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96FEC">
        <w:rPr>
          <w:rStyle w:val="af9"/>
          <w:rFonts w:ascii="Arial" w:eastAsia="宋体" w:hAnsi="Arial" w:cs="Arial" w:hint="eastAsia"/>
        </w:rPr>
        <w:t>6</w:t>
      </w:r>
      <w:r w:rsidR="006A5F85">
        <w:rPr>
          <w:rStyle w:val="af9"/>
          <w:rFonts w:ascii="Arial" w:eastAsia="宋体" w:hAnsi="Arial" w:cs="Arial" w:hint="eastAsia"/>
        </w:rPr>
        <w:t>-e</w:t>
      </w:r>
      <w:r w:rsidRPr="00EA74C3">
        <w:rPr>
          <w:rStyle w:val="af9"/>
          <w:rFonts w:ascii="Arial" w:eastAsia="宋体" w:hAnsi="Arial" w:cs="Arial" w:hint="eastAsia"/>
        </w:rPr>
        <w:tab/>
      </w:r>
      <w:r w:rsidR="00BF6F68" w:rsidRPr="00BF6F68">
        <w:rPr>
          <w:rStyle w:val="af9"/>
          <w:rFonts w:ascii="Arial" w:eastAsia="宋体" w:hAnsi="Arial" w:cs="Arial"/>
        </w:rPr>
        <w:t>R4-20</w:t>
      </w:r>
      <w:r w:rsidR="00AB5028">
        <w:rPr>
          <w:rStyle w:val="af9"/>
          <w:rFonts w:ascii="Arial" w:eastAsia="宋体" w:hAnsi="Arial" w:cs="Arial" w:hint="eastAsia"/>
        </w:rPr>
        <w:t>09810</w:t>
      </w:r>
    </w:p>
    <w:p w:rsidR="004F7745" w:rsidRPr="005A1E2B" w:rsidRDefault="00596FE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96FEC">
        <w:rPr>
          <w:rStyle w:val="af9"/>
          <w:rFonts w:ascii="Arial" w:eastAsia="宋体" w:hAnsi="Arial" w:cs="Arial"/>
        </w:rPr>
        <w:t>Electronic Meeting, 17-28 Aug.,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F3202" w:rsidRPr="00EF3202">
        <w:rPr>
          <w:rFonts w:ascii="Arial" w:hAnsi="Arial" w:cs="Arial"/>
          <w:b w:val="0"/>
        </w:rPr>
        <w:t>Discussion on RRM Test cases 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493D">
        <w:rPr>
          <w:rFonts w:ascii="Arial" w:hAnsi="Arial" w:cs="Arial" w:hint="eastAsia"/>
          <w:b w:val="0"/>
        </w:rPr>
        <w:t>7</w:t>
      </w:r>
      <w:r w:rsidR="00632958">
        <w:rPr>
          <w:rFonts w:ascii="Arial" w:hAnsi="Arial" w:cs="Arial" w:hint="eastAsia"/>
          <w:b w:val="0"/>
        </w:rPr>
        <w:t>.</w:t>
      </w:r>
      <w:r w:rsidR="00D1493D">
        <w:rPr>
          <w:rFonts w:ascii="Arial" w:hAnsi="Arial" w:cs="Arial" w:hint="eastAsia"/>
          <w:b w:val="0"/>
        </w:rPr>
        <w:t>6</w:t>
      </w:r>
      <w:r w:rsidR="00F166D9">
        <w:rPr>
          <w:rFonts w:ascii="Arial" w:hAnsi="Arial" w:cs="Arial" w:hint="eastAsia"/>
          <w:b w:val="0"/>
        </w:rPr>
        <w:t>.</w:t>
      </w:r>
      <w:r w:rsidR="00D1493D">
        <w:rPr>
          <w:rFonts w:ascii="Arial" w:hAnsi="Arial" w:cs="Arial" w:hint="eastAsia"/>
          <w:b w:val="0"/>
        </w:rPr>
        <w:t>3.2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166D9" w:rsidRPr="00EF455C" w:rsidRDefault="00D978CD" w:rsidP="004C4C7A">
      <w:pPr>
        <w:spacing w:before="0" w:after="120"/>
        <w:jc w:val="left"/>
        <w:rPr>
          <w:sz w:val="20"/>
        </w:rPr>
      </w:pPr>
      <w:r>
        <w:rPr>
          <w:sz w:val="20"/>
        </w:rPr>
        <w:t>T</w:t>
      </w:r>
      <w:r>
        <w:rPr>
          <w:rFonts w:hint="eastAsia"/>
          <w:sz w:val="20"/>
        </w:rPr>
        <w:t xml:space="preserve">he RRM relaxation and MIMO layer </w:t>
      </w:r>
      <w:r>
        <w:rPr>
          <w:sz w:val="20"/>
        </w:rPr>
        <w:t>adaption</w:t>
      </w:r>
      <w:r>
        <w:rPr>
          <w:rFonts w:hint="eastAsia"/>
          <w:sz w:val="20"/>
        </w:rPr>
        <w:t xml:space="preserve"> requirements for UE power saving have been specified in RRM specification [1]. </w:t>
      </w:r>
      <w:r>
        <w:rPr>
          <w:sz w:val="20"/>
        </w:rPr>
        <w:t>T</w:t>
      </w:r>
      <w:r>
        <w:rPr>
          <w:rFonts w:hint="eastAsia"/>
          <w:sz w:val="20"/>
        </w:rPr>
        <w:t xml:space="preserve">his </w:t>
      </w:r>
      <w:r>
        <w:rPr>
          <w:sz w:val="20"/>
        </w:rPr>
        <w:t>paper</w:t>
      </w:r>
      <w:r>
        <w:rPr>
          <w:rFonts w:hint="eastAsia"/>
          <w:sz w:val="20"/>
        </w:rPr>
        <w:t xml:space="preserve"> will trigger the discussion on RRM test cases.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B5028" w:rsidRDefault="00AB5028" w:rsidP="00AB5028">
      <w:pPr>
        <w:pStyle w:val="2"/>
      </w:pPr>
      <w:r>
        <w:rPr>
          <w:rFonts w:hint="eastAsia"/>
        </w:rPr>
        <w:t>2.1</w:t>
      </w:r>
      <w:r>
        <w:rPr>
          <w:rFonts w:hint="eastAsia"/>
        </w:rPr>
        <w:tab/>
      </w:r>
      <w:r>
        <w:t>T</w:t>
      </w:r>
      <w:r>
        <w:rPr>
          <w:rFonts w:hint="eastAsia"/>
        </w:rPr>
        <w:t>est case for power saving</w:t>
      </w:r>
    </w:p>
    <w:p w:rsidR="008B344E" w:rsidRDefault="00D978CD" w:rsidP="008B344E">
      <w:pPr>
        <w:spacing w:before="0" w:after="120"/>
        <w:jc w:val="left"/>
        <w:rPr>
          <w:sz w:val="20"/>
        </w:rPr>
      </w:pPr>
      <w:r>
        <w:rPr>
          <w:sz w:val="20"/>
        </w:rPr>
        <w:t>F</w:t>
      </w:r>
      <w:r>
        <w:rPr>
          <w:rFonts w:hint="eastAsia"/>
          <w:sz w:val="20"/>
        </w:rPr>
        <w:t xml:space="preserve">or RRM relaxation, two criterions, i.e. </w:t>
      </w:r>
      <w:r w:rsidRPr="00B45484">
        <w:rPr>
          <w:sz w:val="20"/>
        </w:rPr>
        <w:t>low mobility criterion</w:t>
      </w:r>
      <w:r w:rsidRPr="00B45484">
        <w:rPr>
          <w:rFonts w:hint="eastAsia"/>
          <w:sz w:val="20"/>
        </w:rPr>
        <w:t xml:space="preserve"> </w:t>
      </w:r>
      <w:r>
        <w:rPr>
          <w:rFonts w:hint="eastAsia"/>
          <w:sz w:val="20"/>
        </w:rPr>
        <w:t xml:space="preserve">and </w:t>
      </w:r>
      <w:r w:rsidRPr="00B45484">
        <w:rPr>
          <w:sz w:val="20"/>
        </w:rPr>
        <w:t>not-at-cell edge</w:t>
      </w:r>
      <w:r>
        <w:rPr>
          <w:rFonts w:hint="eastAsia"/>
          <w:sz w:val="20"/>
        </w:rPr>
        <w:t>, ar</w:t>
      </w:r>
      <w:r w:rsidR="008B344E">
        <w:rPr>
          <w:rFonts w:hint="eastAsia"/>
          <w:sz w:val="20"/>
        </w:rPr>
        <w:t xml:space="preserve">e considered. RAN4 specified the following three types of RRM relaxation requirements. RAN4 should specified test cases to ensure that UE meets the relaxed requirements for power saving. </w:t>
      </w:r>
    </w:p>
    <w:p w:rsidR="008B344E" w:rsidRDefault="008B344E" w:rsidP="008B344E">
      <w:pPr>
        <w:pStyle w:val="afa"/>
        <w:numPr>
          <w:ilvl w:val="0"/>
          <w:numId w:val="47"/>
        </w:numPr>
        <w:spacing w:before="0" w:after="120"/>
        <w:ind w:firstLineChars="0"/>
        <w:jc w:val="left"/>
        <w:rPr>
          <w:sz w:val="20"/>
        </w:rPr>
      </w:pPr>
      <w:r>
        <w:rPr>
          <w:rFonts w:hint="eastAsia"/>
          <w:sz w:val="20"/>
        </w:rPr>
        <w:t>R</w:t>
      </w:r>
      <w:r w:rsidRPr="00775E8C">
        <w:rPr>
          <w:rFonts w:hint="eastAsia"/>
          <w:sz w:val="20"/>
        </w:rPr>
        <w:t xml:space="preserve">equirements </w:t>
      </w:r>
      <w:r>
        <w:rPr>
          <w:rFonts w:hint="eastAsia"/>
          <w:sz w:val="20"/>
        </w:rPr>
        <w:t xml:space="preserve">for power saving </w:t>
      </w:r>
      <w:r w:rsidRPr="00775E8C">
        <w:rPr>
          <w:rFonts w:hint="eastAsia"/>
          <w:sz w:val="20"/>
        </w:rPr>
        <w:t>UE fulfill</w:t>
      </w:r>
      <w:r>
        <w:rPr>
          <w:rFonts w:hint="eastAsia"/>
          <w:sz w:val="20"/>
        </w:rPr>
        <w:t>ing</w:t>
      </w:r>
      <w:r w:rsidRPr="00775E8C">
        <w:rPr>
          <w:rFonts w:hint="eastAsia"/>
          <w:sz w:val="20"/>
        </w:rPr>
        <w:t xml:space="preserve"> </w:t>
      </w:r>
      <w:r>
        <w:rPr>
          <w:sz w:val="20"/>
        </w:rPr>
        <w:t>“</w:t>
      </w:r>
      <w:r w:rsidRPr="00775E8C">
        <w:rPr>
          <w:rFonts w:hint="eastAsia"/>
          <w:sz w:val="20"/>
        </w:rPr>
        <w:t>low mobility</w:t>
      </w:r>
      <w:r>
        <w:rPr>
          <w:sz w:val="20"/>
        </w:rPr>
        <w:t>”</w:t>
      </w:r>
      <w:r w:rsidRPr="00775E8C">
        <w:rPr>
          <w:rFonts w:hint="eastAsia"/>
          <w:sz w:val="20"/>
        </w:rPr>
        <w:t xml:space="preserve"> </w:t>
      </w:r>
      <w:r>
        <w:rPr>
          <w:rFonts w:hint="eastAsia"/>
          <w:sz w:val="20"/>
        </w:rPr>
        <w:t>criterion</w:t>
      </w:r>
    </w:p>
    <w:p w:rsidR="008B344E" w:rsidRDefault="008B344E" w:rsidP="008B344E">
      <w:pPr>
        <w:pStyle w:val="afa"/>
        <w:numPr>
          <w:ilvl w:val="0"/>
          <w:numId w:val="47"/>
        </w:numPr>
        <w:spacing w:before="0" w:after="120"/>
        <w:ind w:firstLineChars="0"/>
        <w:jc w:val="left"/>
        <w:rPr>
          <w:sz w:val="20"/>
        </w:rPr>
      </w:pPr>
      <w:r>
        <w:rPr>
          <w:sz w:val="20"/>
        </w:rPr>
        <w:t>R</w:t>
      </w:r>
      <w:r>
        <w:rPr>
          <w:rFonts w:hint="eastAsia"/>
          <w:sz w:val="20"/>
        </w:rPr>
        <w:t xml:space="preserve">equirements for power saving </w:t>
      </w:r>
      <w:r w:rsidRPr="00775E8C">
        <w:rPr>
          <w:rFonts w:hint="eastAsia"/>
          <w:sz w:val="20"/>
        </w:rPr>
        <w:t>UE fulfill</w:t>
      </w:r>
      <w:r>
        <w:rPr>
          <w:rFonts w:hint="eastAsia"/>
          <w:sz w:val="20"/>
        </w:rPr>
        <w:t>ing</w:t>
      </w:r>
      <w:r w:rsidRPr="00775E8C">
        <w:rPr>
          <w:rFonts w:hint="eastAsia"/>
          <w:sz w:val="20"/>
        </w:rPr>
        <w:t xml:space="preserve"> </w:t>
      </w:r>
      <w:r>
        <w:rPr>
          <w:sz w:val="20"/>
        </w:rPr>
        <w:t>“</w:t>
      </w:r>
      <w:r w:rsidRPr="00775E8C">
        <w:rPr>
          <w:rFonts w:hint="eastAsia"/>
          <w:sz w:val="20"/>
        </w:rPr>
        <w:t>not-at-cell edge</w:t>
      </w:r>
      <w:r>
        <w:rPr>
          <w:sz w:val="20"/>
        </w:rPr>
        <w:t>”</w:t>
      </w:r>
      <w:r>
        <w:rPr>
          <w:rFonts w:hint="eastAsia"/>
          <w:sz w:val="20"/>
        </w:rPr>
        <w:t xml:space="preserve"> criterion</w:t>
      </w:r>
    </w:p>
    <w:p w:rsidR="008B344E" w:rsidRDefault="008B344E" w:rsidP="008B344E">
      <w:pPr>
        <w:pStyle w:val="afa"/>
        <w:numPr>
          <w:ilvl w:val="0"/>
          <w:numId w:val="47"/>
        </w:numPr>
        <w:spacing w:before="0" w:after="120"/>
        <w:ind w:firstLineChars="0"/>
        <w:jc w:val="left"/>
        <w:rPr>
          <w:sz w:val="20"/>
        </w:rPr>
      </w:pPr>
      <w:r>
        <w:rPr>
          <w:sz w:val="20"/>
        </w:rPr>
        <w:t>R</w:t>
      </w:r>
      <w:r>
        <w:rPr>
          <w:rFonts w:hint="eastAsia"/>
          <w:sz w:val="20"/>
        </w:rPr>
        <w:t xml:space="preserve">equirements for UE fulfilling </w:t>
      </w:r>
      <w:r w:rsidRPr="00775E8C">
        <w:rPr>
          <w:rFonts w:hint="eastAsia"/>
          <w:sz w:val="20"/>
        </w:rPr>
        <w:t>both</w:t>
      </w:r>
      <w:r>
        <w:rPr>
          <w:rFonts w:hint="eastAsia"/>
          <w:sz w:val="20"/>
        </w:rPr>
        <w:t xml:space="preserve"> of the above</w:t>
      </w:r>
      <w:r w:rsidRPr="00775E8C">
        <w:rPr>
          <w:rFonts w:hint="eastAsia"/>
          <w:sz w:val="20"/>
        </w:rPr>
        <w:t xml:space="preserve"> criter</w:t>
      </w:r>
      <w:r>
        <w:rPr>
          <w:rFonts w:hint="eastAsia"/>
          <w:sz w:val="20"/>
        </w:rPr>
        <w:t>ia.</w:t>
      </w:r>
      <w:r w:rsidRPr="00775E8C">
        <w:rPr>
          <w:rFonts w:hint="eastAsia"/>
          <w:sz w:val="20"/>
        </w:rPr>
        <w:t xml:space="preserve"> </w:t>
      </w:r>
    </w:p>
    <w:p w:rsidR="00E443BB" w:rsidRDefault="009C2578" w:rsidP="00F66732">
      <w:pPr>
        <w:spacing w:before="0" w:after="120"/>
        <w:jc w:val="left"/>
        <w:rPr>
          <w:sz w:val="20"/>
        </w:rPr>
      </w:pPr>
      <w:r>
        <w:rPr>
          <w:rFonts w:hint="eastAsia"/>
          <w:sz w:val="20"/>
        </w:rPr>
        <w:t xml:space="preserve">In current RRM specification, RAN4 defined four test cases in annex 6 for </w:t>
      </w:r>
      <w:r w:rsidR="00BA6CCE">
        <w:rPr>
          <w:rFonts w:hint="eastAsia"/>
          <w:sz w:val="20"/>
        </w:rPr>
        <w:t xml:space="preserve">FR1 </w:t>
      </w:r>
      <w:r w:rsidR="00D978CD">
        <w:rPr>
          <w:rFonts w:hint="eastAsia"/>
          <w:sz w:val="20"/>
        </w:rPr>
        <w:t>and two test cases in annex 7 for FR2 in idle state</w:t>
      </w:r>
      <w:r>
        <w:rPr>
          <w:rFonts w:hint="eastAsia"/>
          <w:sz w:val="20"/>
        </w:rPr>
        <w:t>.</w:t>
      </w:r>
      <w:r w:rsidR="00C401BF">
        <w:rPr>
          <w:rFonts w:hint="eastAsia"/>
          <w:sz w:val="20"/>
        </w:rPr>
        <w:t xml:space="preserve"> These test cases shall be used as the starting point for power saving test case design since majority of the test parameters can be reused. </w:t>
      </w:r>
      <w:r w:rsidR="00C401BF">
        <w:rPr>
          <w:sz w:val="20"/>
        </w:rPr>
        <w:t>A</w:t>
      </w:r>
      <w:r w:rsidR="00C401BF">
        <w:rPr>
          <w:rFonts w:hint="eastAsia"/>
          <w:sz w:val="20"/>
        </w:rPr>
        <w:t>dditional effort should be on how to reflect the RRM relaxation criteria of low mobility and/or not-at-cell edge.</w:t>
      </w:r>
    </w:p>
    <w:p w:rsidR="00D13861" w:rsidRPr="00462601" w:rsidRDefault="00D13861" w:rsidP="00462601">
      <w:pPr>
        <w:spacing w:before="0" w:afterLines="25" w:after="60"/>
        <w:jc w:val="left"/>
        <w:rPr>
          <w:sz w:val="18"/>
        </w:rPr>
      </w:pPr>
      <w:r w:rsidRPr="00462601">
        <w:rPr>
          <w:sz w:val="18"/>
        </w:rPr>
        <w:t>A.6.1</w:t>
      </w:r>
      <w:r w:rsidRPr="00462601">
        <w:rPr>
          <w:sz w:val="18"/>
        </w:rPr>
        <w:tab/>
        <w:t>SA: RRC_IDLE state mobility</w:t>
      </w:r>
    </w:p>
    <w:p w:rsidR="00D13861" w:rsidRPr="00462601" w:rsidRDefault="00D13861" w:rsidP="00462601">
      <w:pPr>
        <w:spacing w:before="0" w:afterLines="25" w:after="60"/>
        <w:jc w:val="left"/>
        <w:rPr>
          <w:sz w:val="18"/>
        </w:rPr>
      </w:pPr>
      <w:r w:rsidRPr="00462601">
        <w:rPr>
          <w:sz w:val="18"/>
        </w:rPr>
        <w:t>A.6.1.1</w:t>
      </w:r>
      <w:r w:rsidRPr="00462601">
        <w:rPr>
          <w:sz w:val="18"/>
        </w:rPr>
        <w:tab/>
        <w:t>Cell re-selection to NR</w:t>
      </w:r>
    </w:p>
    <w:p w:rsidR="00D13861" w:rsidRPr="00462601" w:rsidRDefault="00D13861" w:rsidP="00462601">
      <w:pPr>
        <w:spacing w:before="0" w:afterLines="25" w:after="60"/>
        <w:jc w:val="left"/>
        <w:rPr>
          <w:sz w:val="18"/>
          <w:highlight w:val="lightGray"/>
        </w:rPr>
      </w:pPr>
      <w:r w:rsidRPr="00462601">
        <w:rPr>
          <w:sz w:val="18"/>
          <w:highlight w:val="lightGray"/>
        </w:rPr>
        <w:t>A.6.1.1.1</w:t>
      </w:r>
      <w:r w:rsidRPr="00462601">
        <w:rPr>
          <w:sz w:val="18"/>
          <w:highlight w:val="lightGray"/>
        </w:rPr>
        <w:tab/>
        <w:t>Cell reselection to FR1 intra-frequency NR case</w:t>
      </w:r>
    </w:p>
    <w:p w:rsidR="00D13861" w:rsidRPr="00462601" w:rsidRDefault="007A7B19" w:rsidP="00462601">
      <w:pPr>
        <w:spacing w:before="0" w:afterLines="25" w:after="60"/>
        <w:jc w:val="left"/>
        <w:rPr>
          <w:sz w:val="18"/>
        </w:rPr>
      </w:pPr>
      <w:r w:rsidRPr="00462601">
        <w:rPr>
          <w:sz w:val="18"/>
          <w:highlight w:val="lightGray"/>
        </w:rPr>
        <w:t>A.6.1.1.2</w:t>
      </w:r>
      <w:r w:rsidRPr="00462601">
        <w:rPr>
          <w:sz w:val="18"/>
          <w:highlight w:val="lightGray"/>
        </w:rPr>
        <w:tab/>
        <w:t>Cell reselection to FR1 inter-frequency NR case</w:t>
      </w:r>
    </w:p>
    <w:p w:rsidR="007A7B19" w:rsidRPr="00462601" w:rsidRDefault="007A7B19" w:rsidP="00462601">
      <w:pPr>
        <w:spacing w:before="0" w:afterLines="25" w:after="60"/>
        <w:jc w:val="left"/>
        <w:rPr>
          <w:sz w:val="20"/>
        </w:rPr>
      </w:pPr>
      <w:r w:rsidRPr="00462601">
        <w:rPr>
          <w:sz w:val="20"/>
        </w:rPr>
        <w:t>A.6.1.2</w:t>
      </w:r>
      <w:r w:rsidRPr="00462601">
        <w:rPr>
          <w:sz w:val="20"/>
        </w:rPr>
        <w:tab/>
        <w:t>Inter-RAT E-UTRAN cell re-selection</w:t>
      </w:r>
    </w:p>
    <w:p w:rsidR="007A7B19" w:rsidRPr="00462601" w:rsidRDefault="007A7B19" w:rsidP="00462601">
      <w:pPr>
        <w:spacing w:before="0" w:afterLines="25" w:after="60"/>
        <w:jc w:val="left"/>
        <w:rPr>
          <w:sz w:val="18"/>
          <w:highlight w:val="lightGray"/>
        </w:rPr>
      </w:pPr>
      <w:r w:rsidRPr="00462601">
        <w:rPr>
          <w:sz w:val="18"/>
          <w:highlight w:val="lightGray"/>
        </w:rPr>
        <w:t>A.6.1.2.1</w:t>
      </w:r>
      <w:r w:rsidRPr="00462601">
        <w:rPr>
          <w:sz w:val="18"/>
          <w:highlight w:val="lightGray"/>
        </w:rPr>
        <w:tab/>
        <w:t>Cell reselection to higher priority E-UTRAN</w:t>
      </w:r>
    </w:p>
    <w:p w:rsidR="007A7B19" w:rsidRDefault="007A7B19" w:rsidP="00C401BF">
      <w:pPr>
        <w:spacing w:before="0" w:afterLines="25" w:after="60"/>
        <w:jc w:val="left"/>
        <w:rPr>
          <w:sz w:val="18"/>
        </w:rPr>
      </w:pPr>
      <w:r w:rsidRPr="00462601">
        <w:rPr>
          <w:sz w:val="18"/>
          <w:highlight w:val="lightGray"/>
        </w:rPr>
        <w:t>A.6.1.2.2</w:t>
      </w:r>
      <w:r w:rsidRPr="00462601">
        <w:rPr>
          <w:sz w:val="18"/>
          <w:highlight w:val="lightGray"/>
        </w:rPr>
        <w:tab/>
        <w:t>Cell reselection to lower priority E-UTRAN</w:t>
      </w:r>
    </w:p>
    <w:p w:rsidR="00346295" w:rsidRPr="00346295" w:rsidRDefault="00346295" w:rsidP="00346295">
      <w:pPr>
        <w:spacing w:before="0" w:afterLines="25" w:after="60"/>
        <w:jc w:val="left"/>
        <w:rPr>
          <w:sz w:val="18"/>
        </w:rPr>
      </w:pPr>
      <w:r w:rsidRPr="00346295">
        <w:rPr>
          <w:sz w:val="18"/>
        </w:rPr>
        <w:t>A.7</w:t>
      </w:r>
      <w:r w:rsidRPr="00346295">
        <w:rPr>
          <w:sz w:val="18"/>
        </w:rPr>
        <w:tab/>
        <w:t>NR standalone tests with one or more NR cells in FR2</w:t>
      </w:r>
    </w:p>
    <w:p w:rsidR="00346295" w:rsidRPr="00346295" w:rsidRDefault="00346295" w:rsidP="00346295">
      <w:pPr>
        <w:spacing w:before="0" w:afterLines="25" w:after="60"/>
        <w:jc w:val="left"/>
        <w:rPr>
          <w:sz w:val="18"/>
        </w:rPr>
      </w:pPr>
      <w:r w:rsidRPr="00346295">
        <w:rPr>
          <w:sz w:val="18"/>
        </w:rPr>
        <w:t>A.7.1</w:t>
      </w:r>
      <w:r w:rsidRPr="00346295">
        <w:rPr>
          <w:sz w:val="18"/>
        </w:rPr>
        <w:tab/>
        <w:t>SA: RRC_IDLE state mobility</w:t>
      </w:r>
    </w:p>
    <w:p w:rsidR="00346295" w:rsidRPr="00346295" w:rsidRDefault="00346295" w:rsidP="00346295">
      <w:pPr>
        <w:spacing w:before="0" w:afterLines="25" w:after="60"/>
        <w:jc w:val="left"/>
        <w:rPr>
          <w:sz w:val="18"/>
        </w:rPr>
      </w:pPr>
      <w:r w:rsidRPr="00346295">
        <w:rPr>
          <w:sz w:val="18"/>
        </w:rPr>
        <w:t>A.7.1.1</w:t>
      </w:r>
      <w:r w:rsidRPr="00346295">
        <w:rPr>
          <w:sz w:val="18"/>
        </w:rPr>
        <w:tab/>
        <w:t>Cell re-selection to NR</w:t>
      </w:r>
    </w:p>
    <w:p w:rsidR="00346295" w:rsidRPr="00346295" w:rsidRDefault="00346295" w:rsidP="00346295">
      <w:pPr>
        <w:spacing w:before="0" w:afterLines="25" w:after="60"/>
        <w:jc w:val="left"/>
        <w:rPr>
          <w:sz w:val="18"/>
          <w:highlight w:val="lightGray"/>
        </w:rPr>
      </w:pPr>
      <w:r w:rsidRPr="00346295">
        <w:rPr>
          <w:sz w:val="18"/>
          <w:highlight w:val="lightGray"/>
        </w:rPr>
        <w:t>A.7.1.1.1</w:t>
      </w:r>
      <w:r w:rsidRPr="00346295">
        <w:rPr>
          <w:sz w:val="18"/>
          <w:highlight w:val="lightGray"/>
        </w:rPr>
        <w:tab/>
        <w:t>Cell reselection to FR2 intra-frequency NR case</w:t>
      </w:r>
    </w:p>
    <w:p w:rsidR="00346295" w:rsidRPr="00346295" w:rsidRDefault="00346295" w:rsidP="00346295">
      <w:pPr>
        <w:spacing w:before="0" w:afterLines="25" w:after="60"/>
        <w:jc w:val="left"/>
        <w:rPr>
          <w:sz w:val="18"/>
        </w:rPr>
      </w:pPr>
      <w:r w:rsidRPr="00346295">
        <w:rPr>
          <w:sz w:val="18"/>
          <w:highlight w:val="lightGray"/>
        </w:rPr>
        <w:t>A.7.1.1.2</w:t>
      </w:r>
      <w:r w:rsidRPr="00346295">
        <w:rPr>
          <w:sz w:val="18"/>
          <w:highlight w:val="lightGray"/>
        </w:rPr>
        <w:tab/>
        <w:t>Cell reselection to FR2 inter-frequency NR case</w:t>
      </w:r>
    </w:p>
    <w:p w:rsidR="00346295" w:rsidRDefault="00346295" w:rsidP="007C1E82">
      <w:pPr>
        <w:spacing w:before="0" w:after="120"/>
        <w:jc w:val="left"/>
        <w:rPr>
          <w:rFonts w:hint="eastAsia"/>
          <w:sz w:val="20"/>
        </w:rPr>
      </w:pPr>
    </w:p>
    <w:p w:rsidR="007C1E82" w:rsidRPr="007C1E82" w:rsidRDefault="007C1E82" w:rsidP="007C1E82">
      <w:pPr>
        <w:spacing w:before="0" w:after="120"/>
        <w:jc w:val="left"/>
        <w:rPr>
          <w:sz w:val="20"/>
        </w:rPr>
      </w:pPr>
      <w:r w:rsidRPr="00775E8C">
        <w:rPr>
          <w:rFonts w:hint="eastAsia"/>
          <w:sz w:val="20"/>
        </w:rPr>
        <w:t>MIMO layer adaption is also an important feature for power saving, we propose to introduce a test case for the BWP switching delay due to MIMO layer change.</w:t>
      </w:r>
    </w:p>
    <w:p w:rsidR="007C1E82" w:rsidRPr="00346295" w:rsidRDefault="007C1E82" w:rsidP="007C1E82">
      <w:pPr>
        <w:spacing w:before="0" w:afterLines="25" w:after="60"/>
        <w:jc w:val="left"/>
        <w:rPr>
          <w:b/>
          <w:sz w:val="20"/>
        </w:rPr>
      </w:pPr>
      <w:r w:rsidRPr="00346295">
        <w:rPr>
          <w:b/>
          <w:sz w:val="20"/>
        </w:rPr>
        <w:t xml:space="preserve">Proposal 1: The </w:t>
      </w:r>
      <w:r>
        <w:rPr>
          <w:rFonts w:hint="eastAsia"/>
          <w:b/>
          <w:sz w:val="20"/>
        </w:rPr>
        <w:t>following list of test cases in Table 1 are specified for UE power saving</w:t>
      </w:r>
    </w:p>
    <w:p w:rsidR="007C1E82" w:rsidRDefault="007C1E82" w:rsidP="007C1E82">
      <w:pPr>
        <w:spacing w:before="0" w:after="120"/>
        <w:jc w:val="center"/>
        <w:rPr>
          <w:sz w:val="20"/>
        </w:rPr>
      </w:pPr>
      <w:proofErr w:type="gramStart"/>
      <w:r>
        <w:rPr>
          <w:rFonts w:hint="eastAsia"/>
          <w:b/>
          <w:sz w:val="20"/>
        </w:rPr>
        <w:t>Table 1.</w:t>
      </w:r>
      <w:proofErr w:type="gramEnd"/>
      <w:r>
        <w:rPr>
          <w:rFonts w:hint="eastAsia"/>
          <w:b/>
          <w:sz w:val="20"/>
        </w:rPr>
        <w:t xml:space="preserve"> Test case list for power saving</w:t>
      </w:r>
    </w:p>
    <w:tbl>
      <w:tblPr>
        <w:tblStyle w:val="af8"/>
        <w:tblW w:w="2795" w:type="pct"/>
        <w:jc w:val="center"/>
        <w:tblCellMar>
          <w:top w:w="28" w:type="dxa"/>
          <w:bottom w:w="28" w:type="dxa"/>
        </w:tblCellMar>
        <w:tblLook w:val="04A0" w:firstRow="1" w:lastRow="0" w:firstColumn="1" w:lastColumn="0" w:noHBand="0" w:noVBand="1"/>
      </w:tblPr>
      <w:tblGrid>
        <w:gridCol w:w="511"/>
        <w:gridCol w:w="4998"/>
      </w:tblGrid>
      <w:tr w:rsidR="0025767B" w:rsidTr="00346295">
        <w:trPr>
          <w:jc w:val="center"/>
        </w:trPr>
        <w:tc>
          <w:tcPr>
            <w:tcW w:w="0" w:type="auto"/>
            <w:vAlign w:val="center"/>
          </w:tcPr>
          <w:p w:rsidR="0025767B" w:rsidRPr="00173124" w:rsidRDefault="0025767B" w:rsidP="007C1E82">
            <w:pPr>
              <w:snapToGrid w:val="0"/>
              <w:spacing w:before="0" w:after="0"/>
              <w:jc w:val="center"/>
              <w:rPr>
                <w:rFonts w:eastAsiaTheme="minorEastAsia"/>
                <w:b/>
                <w:sz w:val="20"/>
              </w:rPr>
            </w:pPr>
            <w:r w:rsidRPr="00173124">
              <w:rPr>
                <w:rFonts w:eastAsiaTheme="minorEastAsia" w:hint="eastAsia"/>
                <w:b/>
                <w:sz w:val="20"/>
              </w:rPr>
              <w:t>No.</w:t>
            </w:r>
          </w:p>
        </w:tc>
        <w:tc>
          <w:tcPr>
            <w:tcW w:w="4536" w:type="pct"/>
            <w:vAlign w:val="center"/>
          </w:tcPr>
          <w:p w:rsidR="0025767B" w:rsidRPr="00173124" w:rsidRDefault="0025767B" w:rsidP="007C1E82">
            <w:pPr>
              <w:snapToGrid w:val="0"/>
              <w:spacing w:before="0" w:after="0"/>
              <w:jc w:val="center"/>
              <w:rPr>
                <w:rFonts w:eastAsiaTheme="minorEastAsia"/>
                <w:b/>
                <w:sz w:val="20"/>
              </w:rPr>
            </w:pPr>
            <w:r w:rsidRPr="00173124">
              <w:rPr>
                <w:rFonts w:eastAsiaTheme="minorEastAsia"/>
                <w:b/>
                <w:sz w:val="20"/>
              </w:rPr>
              <w:t>T</w:t>
            </w:r>
            <w:r w:rsidRPr="00173124">
              <w:rPr>
                <w:rFonts w:eastAsiaTheme="minorEastAsia" w:hint="eastAsia"/>
                <w:b/>
                <w:sz w:val="20"/>
              </w:rPr>
              <w:t>est case</w:t>
            </w:r>
          </w:p>
        </w:tc>
      </w:tr>
      <w:tr w:rsidR="0025767B" w:rsidTr="00346295">
        <w:trPr>
          <w:jc w:val="center"/>
        </w:trPr>
        <w:tc>
          <w:tcPr>
            <w:tcW w:w="0" w:type="auto"/>
            <w:vAlign w:val="center"/>
          </w:tcPr>
          <w:p w:rsidR="0025767B" w:rsidRPr="00173124" w:rsidRDefault="0025767B" w:rsidP="007C1E82">
            <w:pPr>
              <w:snapToGrid w:val="0"/>
              <w:spacing w:before="0" w:after="0"/>
              <w:jc w:val="center"/>
              <w:rPr>
                <w:rFonts w:eastAsiaTheme="minorEastAsia"/>
                <w:sz w:val="20"/>
              </w:rPr>
            </w:pPr>
            <w:r>
              <w:rPr>
                <w:rFonts w:eastAsiaTheme="minorEastAsia" w:hint="eastAsia"/>
                <w:sz w:val="20"/>
              </w:rPr>
              <w:t>1</w:t>
            </w:r>
          </w:p>
        </w:tc>
        <w:tc>
          <w:tcPr>
            <w:tcW w:w="4536" w:type="pct"/>
          </w:tcPr>
          <w:p w:rsidR="0025767B" w:rsidRDefault="0025767B" w:rsidP="007C1E82">
            <w:pPr>
              <w:snapToGrid w:val="0"/>
              <w:spacing w:before="0" w:after="0"/>
              <w:jc w:val="left"/>
              <w:rPr>
                <w:sz w:val="20"/>
              </w:rPr>
            </w:pPr>
            <w:r w:rsidRPr="0003511D">
              <w:rPr>
                <w:sz w:val="20"/>
              </w:rPr>
              <w:t>Cell reselection to FR1 intra-frequency NR case</w:t>
            </w:r>
          </w:p>
        </w:tc>
      </w:tr>
      <w:tr w:rsidR="0025767B" w:rsidTr="00346295">
        <w:trPr>
          <w:jc w:val="center"/>
        </w:trPr>
        <w:tc>
          <w:tcPr>
            <w:tcW w:w="0" w:type="auto"/>
            <w:vAlign w:val="center"/>
          </w:tcPr>
          <w:p w:rsidR="0025767B" w:rsidRDefault="0025767B" w:rsidP="007C1E82">
            <w:pPr>
              <w:snapToGrid w:val="0"/>
              <w:spacing w:before="0" w:after="0"/>
              <w:jc w:val="center"/>
              <w:rPr>
                <w:rFonts w:eastAsiaTheme="minorEastAsia"/>
                <w:sz w:val="20"/>
              </w:rPr>
            </w:pPr>
            <w:r>
              <w:rPr>
                <w:rFonts w:eastAsiaTheme="minorEastAsia" w:hint="eastAsia"/>
                <w:sz w:val="20"/>
              </w:rPr>
              <w:lastRenderedPageBreak/>
              <w:t>2</w:t>
            </w:r>
          </w:p>
        </w:tc>
        <w:tc>
          <w:tcPr>
            <w:tcW w:w="4536" w:type="pct"/>
          </w:tcPr>
          <w:p w:rsidR="0025767B" w:rsidRPr="0003511D" w:rsidRDefault="0025767B" w:rsidP="007C1E82">
            <w:pPr>
              <w:snapToGrid w:val="0"/>
              <w:spacing w:before="0" w:after="0"/>
              <w:jc w:val="left"/>
              <w:rPr>
                <w:sz w:val="20"/>
              </w:rPr>
            </w:pPr>
            <w:r w:rsidRPr="0003511D">
              <w:rPr>
                <w:sz w:val="20"/>
              </w:rPr>
              <w:t>Cell reselection to FR1 int</w:t>
            </w:r>
            <w:r>
              <w:rPr>
                <w:rFonts w:hint="eastAsia"/>
                <w:sz w:val="20"/>
              </w:rPr>
              <w:t>er</w:t>
            </w:r>
            <w:r w:rsidRPr="0003511D">
              <w:rPr>
                <w:sz w:val="20"/>
              </w:rPr>
              <w:t>-frequency NR case</w:t>
            </w:r>
          </w:p>
        </w:tc>
      </w:tr>
      <w:tr w:rsidR="0025767B" w:rsidTr="00346295">
        <w:trPr>
          <w:jc w:val="center"/>
        </w:trPr>
        <w:tc>
          <w:tcPr>
            <w:tcW w:w="0" w:type="auto"/>
            <w:vAlign w:val="center"/>
          </w:tcPr>
          <w:p w:rsidR="0025767B" w:rsidRDefault="0025767B" w:rsidP="007C1E82">
            <w:pPr>
              <w:snapToGrid w:val="0"/>
              <w:spacing w:before="0" w:after="0"/>
              <w:jc w:val="center"/>
              <w:rPr>
                <w:rFonts w:eastAsiaTheme="minorEastAsia"/>
                <w:sz w:val="20"/>
              </w:rPr>
            </w:pPr>
            <w:r>
              <w:rPr>
                <w:rFonts w:eastAsiaTheme="minorEastAsia" w:hint="eastAsia"/>
                <w:sz w:val="20"/>
              </w:rPr>
              <w:t>3</w:t>
            </w:r>
          </w:p>
        </w:tc>
        <w:tc>
          <w:tcPr>
            <w:tcW w:w="4536" w:type="pct"/>
          </w:tcPr>
          <w:p w:rsidR="0025767B" w:rsidRPr="0003511D" w:rsidRDefault="0025767B" w:rsidP="007C1E82">
            <w:pPr>
              <w:snapToGrid w:val="0"/>
              <w:spacing w:before="0" w:after="0"/>
              <w:jc w:val="left"/>
              <w:rPr>
                <w:sz w:val="20"/>
              </w:rPr>
            </w:pPr>
            <w:r w:rsidRPr="0003511D">
              <w:rPr>
                <w:sz w:val="20"/>
              </w:rPr>
              <w:t>Cell reselection to FR1 int</w:t>
            </w:r>
            <w:r>
              <w:rPr>
                <w:rFonts w:hint="eastAsia"/>
                <w:sz w:val="20"/>
              </w:rPr>
              <w:t>er</w:t>
            </w:r>
            <w:r w:rsidRPr="0003511D">
              <w:rPr>
                <w:sz w:val="20"/>
              </w:rPr>
              <w:t>-</w:t>
            </w:r>
            <w:r>
              <w:rPr>
                <w:rFonts w:hint="eastAsia"/>
                <w:sz w:val="20"/>
              </w:rPr>
              <w:t>RAT</w:t>
            </w:r>
            <w:r w:rsidRPr="0003511D">
              <w:rPr>
                <w:sz w:val="20"/>
              </w:rPr>
              <w:t xml:space="preserve"> </w:t>
            </w:r>
            <w:r>
              <w:rPr>
                <w:rFonts w:hint="eastAsia"/>
                <w:sz w:val="20"/>
              </w:rPr>
              <w:t>E-UTRA</w:t>
            </w:r>
          </w:p>
        </w:tc>
      </w:tr>
      <w:tr w:rsidR="0025767B" w:rsidTr="00346295">
        <w:trPr>
          <w:jc w:val="center"/>
        </w:trPr>
        <w:tc>
          <w:tcPr>
            <w:tcW w:w="0" w:type="auto"/>
            <w:vAlign w:val="center"/>
          </w:tcPr>
          <w:p w:rsidR="0025767B" w:rsidRDefault="0025767B" w:rsidP="007C1E82">
            <w:pPr>
              <w:snapToGrid w:val="0"/>
              <w:spacing w:before="0" w:after="0"/>
              <w:jc w:val="center"/>
              <w:rPr>
                <w:rFonts w:eastAsiaTheme="minorEastAsia"/>
                <w:sz w:val="20"/>
              </w:rPr>
            </w:pPr>
            <w:r>
              <w:rPr>
                <w:rFonts w:eastAsiaTheme="minorEastAsia" w:hint="eastAsia"/>
                <w:sz w:val="20"/>
              </w:rPr>
              <w:t>4</w:t>
            </w:r>
          </w:p>
        </w:tc>
        <w:tc>
          <w:tcPr>
            <w:tcW w:w="4536" w:type="pct"/>
          </w:tcPr>
          <w:p w:rsidR="0025767B" w:rsidRPr="0003511D" w:rsidRDefault="0025767B" w:rsidP="007C1E82">
            <w:pPr>
              <w:snapToGrid w:val="0"/>
              <w:spacing w:before="0" w:after="0"/>
              <w:jc w:val="left"/>
              <w:rPr>
                <w:sz w:val="20"/>
              </w:rPr>
            </w:pPr>
            <w:r w:rsidRPr="0003511D">
              <w:rPr>
                <w:sz w:val="20"/>
              </w:rPr>
              <w:t>Cell reselection to FR</w:t>
            </w:r>
            <w:r>
              <w:rPr>
                <w:rFonts w:eastAsiaTheme="minorEastAsia" w:hint="eastAsia"/>
                <w:sz w:val="20"/>
              </w:rPr>
              <w:t>2</w:t>
            </w:r>
            <w:r w:rsidRPr="0003511D">
              <w:rPr>
                <w:sz w:val="20"/>
              </w:rPr>
              <w:t xml:space="preserve"> intra-frequency NR case</w:t>
            </w:r>
          </w:p>
        </w:tc>
      </w:tr>
      <w:tr w:rsidR="0025767B" w:rsidTr="00346295">
        <w:trPr>
          <w:jc w:val="center"/>
        </w:trPr>
        <w:tc>
          <w:tcPr>
            <w:tcW w:w="0" w:type="auto"/>
            <w:vAlign w:val="center"/>
          </w:tcPr>
          <w:p w:rsidR="0025767B" w:rsidRDefault="0025767B" w:rsidP="007C1E82">
            <w:pPr>
              <w:snapToGrid w:val="0"/>
              <w:spacing w:before="0" w:after="0"/>
              <w:jc w:val="center"/>
              <w:rPr>
                <w:rFonts w:eastAsiaTheme="minorEastAsia"/>
                <w:sz w:val="20"/>
              </w:rPr>
            </w:pPr>
            <w:r>
              <w:rPr>
                <w:rFonts w:eastAsiaTheme="minorEastAsia" w:hint="eastAsia"/>
                <w:sz w:val="20"/>
              </w:rPr>
              <w:t>5</w:t>
            </w:r>
          </w:p>
        </w:tc>
        <w:tc>
          <w:tcPr>
            <w:tcW w:w="4536" w:type="pct"/>
          </w:tcPr>
          <w:p w:rsidR="0025767B" w:rsidRPr="0003511D" w:rsidRDefault="0025767B" w:rsidP="007C1E82">
            <w:pPr>
              <w:snapToGrid w:val="0"/>
              <w:spacing w:before="0" w:after="0"/>
              <w:jc w:val="left"/>
              <w:rPr>
                <w:sz w:val="20"/>
              </w:rPr>
            </w:pPr>
            <w:r w:rsidRPr="0003511D">
              <w:rPr>
                <w:sz w:val="20"/>
              </w:rPr>
              <w:t>Cell reselection to FR</w:t>
            </w:r>
            <w:r>
              <w:rPr>
                <w:rFonts w:eastAsiaTheme="minorEastAsia" w:hint="eastAsia"/>
                <w:sz w:val="20"/>
              </w:rPr>
              <w:t>2</w:t>
            </w:r>
            <w:r w:rsidRPr="0003511D">
              <w:rPr>
                <w:sz w:val="20"/>
              </w:rPr>
              <w:t xml:space="preserve"> int</w:t>
            </w:r>
            <w:r>
              <w:rPr>
                <w:rFonts w:hint="eastAsia"/>
                <w:sz w:val="20"/>
              </w:rPr>
              <w:t>er</w:t>
            </w:r>
            <w:r w:rsidRPr="0003511D">
              <w:rPr>
                <w:sz w:val="20"/>
              </w:rPr>
              <w:t>-frequency NR case</w:t>
            </w:r>
          </w:p>
        </w:tc>
      </w:tr>
      <w:tr w:rsidR="0025767B" w:rsidTr="00346295">
        <w:trPr>
          <w:jc w:val="center"/>
        </w:trPr>
        <w:tc>
          <w:tcPr>
            <w:tcW w:w="0" w:type="auto"/>
            <w:vAlign w:val="center"/>
          </w:tcPr>
          <w:p w:rsidR="0025767B" w:rsidRDefault="0025767B" w:rsidP="007C1E82">
            <w:pPr>
              <w:snapToGrid w:val="0"/>
              <w:spacing w:before="0" w:after="0"/>
              <w:jc w:val="center"/>
              <w:rPr>
                <w:rFonts w:eastAsiaTheme="minorEastAsia"/>
                <w:sz w:val="20"/>
              </w:rPr>
            </w:pPr>
            <w:r>
              <w:rPr>
                <w:rFonts w:eastAsiaTheme="minorEastAsia" w:hint="eastAsia"/>
                <w:sz w:val="20"/>
              </w:rPr>
              <w:t>6</w:t>
            </w:r>
          </w:p>
        </w:tc>
        <w:tc>
          <w:tcPr>
            <w:tcW w:w="4536" w:type="pct"/>
          </w:tcPr>
          <w:p w:rsidR="0025767B" w:rsidRPr="00FC746C" w:rsidRDefault="0025767B" w:rsidP="007C1E82">
            <w:pPr>
              <w:snapToGrid w:val="0"/>
              <w:spacing w:before="0" w:after="0"/>
              <w:jc w:val="left"/>
              <w:rPr>
                <w:rFonts w:eastAsiaTheme="minorEastAsia"/>
                <w:sz w:val="20"/>
              </w:rPr>
            </w:pPr>
            <w:r>
              <w:rPr>
                <w:rFonts w:eastAsiaTheme="minorEastAsia" w:hint="eastAsia"/>
                <w:sz w:val="20"/>
              </w:rPr>
              <w:t>BWP switching with MIMO layer adaption</w:t>
            </w:r>
          </w:p>
        </w:tc>
      </w:tr>
    </w:tbl>
    <w:p w:rsidR="00346295" w:rsidRDefault="00346295" w:rsidP="00346295">
      <w:pPr>
        <w:spacing w:before="0" w:after="120"/>
        <w:jc w:val="left"/>
        <w:rPr>
          <w:rFonts w:hint="eastAsia"/>
          <w:sz w:val="20"/>
        </w:rPr>
      </w:pPr>
    </w:p>
    <w:p w:rsidR="0053736B" w:rsidRDefault="0053736B" w:rsidP="0053736B">
      <w:pPr>
        <w:pStyle w:val="2"/>
      </w:pPr>
      <w:r>
        <w:rPr>
          <w:rFonts w:hint="eastAsia"/>
        </w:rPr>
        <w:t>2.1</w:t>
      </w:r>
      <w:r>
        <w:rPr>
          <w:rFonts w:hint="eastAsia"/>
        </w:rPr>
        <w:tab/>
      </w:r>
      <w:r w:rsidR="007C1E82">
        <w:rPr>
          <w:rFonts w:hint="eastAsia"/>
        </w:rPr>
        <w:t>T</w:t>
      </w:r>
      <w:r>
        <w:rPr>
          <w:rFonts w:hint="eastAsia"/>
        </w:rPr>
        <w:t>est configuration</w:t>
      </w:r>
      <w:r w:rsidR="007C1E82">
        <w:rPr>
          <w:rFonts w:hint="eastAsia"/>
        </w:rPr>
        <w:t>s</w:t>
      </w:r>
    </w:p>
    <w:p w:rsidR="0025767B" w:rsidRPr="00346295" w:rsidRDefault="0025767B" w:rsidP="00346295">
      <w:pPr>
        <w:spacing w:before="0" w:after="120"/>
        <w:jc w:val="left"/>
        <w:rPr>
          <w:b/>
          <w:sz w:val="20"/>
          <w:u w:val="single"/>
        </w:rPr>
      </w:pPr>
      <w:r w:rsidRPr="00346295">
        <w:rPr>
          <w:b/>
          <w:sz w:val="20"/>
          <w:u w:val="single"/>
        </w:rPr>
        <w:t>Parameter setting for low mobility and not-at-cell edge</w:t>
      </w:r>
    </w:p>
    <w:p w:rsidR="00C35471" w:rsidRPr="00C35471" w:rsidRDefault="008B344E" w:rsidP="00346295">
      <w:pPr>
        <w:spacing w:before="0" w:after="120"/>
        <w:jc w:val="left"/>
        <w:rPr>
          <w:sz w:val="20"/>
        </w:rPr>
      </w:pPr>
      <w:r>
        <w:rPr>
          <w:rFonts w:hint="eastAsia"/>
          <w:sz w:val="20"/>
        </w:rPr>
        <w:t>According to</w:t>
      </w:r>
      <w:r w:rsidR="00C35471">
        <w:rPr>
          <w:rFonts w:hint="eastAsia"/>
          <w:sz w:val="20"/>
        </w:rPr>
        <w:t xml:space="preserve"> TS38.304</w:t>
      </w:r>
      <w:r>
        <w:rPr>
          <w:rFonts w:hint="eastAsia"/>
          <w:sz w:val="20"/>
        </w:rPr>
        <w:t xml:space="preserve">, </w:t>
      </w:r>
      <w:bookmarkStart w:id="1" w:name="OLE_LINK11"/>
      <w:bookmarkStart w:id="2" w:name="OLE_LINK12"/>
      <w:r w:rsidR="00C35471" w:rsidRPr="00C35471">
        <w:rPr>
          <w:sz w:val="20"/>
        </w:rPr>
        <w:t>low mobility is fulfilled when:</w:t>
      </w:r>
    </w:p>
    <w:p w:rsidR="00C35471" w:rsidRPr="00C35471" w:rsidRDefault="00C35471" w:rsidP="00C35471">
      <w:pPr>
        <w:pStyle w:val="B10"/>
        <w:spacing w:after="0"/>
        <w:rPr>
          <w:sz w:val="18"/>
        </w:rPr>
      </w:pPr>
      <w:r w:rsidRPr="00C35471">
        <w:rPr>
          <w:sz w:val="18"/>
        </w:rPr>
        <w:t>-</w:t>
      </w:r>
      <w:r w:rsidRPr="00C35471">
        <w:rPr>
          <w:sz w:val="18"/>
        </w:rPr>
        <w:tab/>
        <w:t>(</w:t>
      </w:r>
      <w:proofErr w:type="spellStart"/>
      <w:r w:rsidRPr="00C35471">
        <w:rPr>
          <w:sz w:val="18"/>
        </w:rPr>
        <w:t>Srxlev</w:t>
      </w:r>
      <w:r w:rsidRPr="00C35471">
        <w:rPr>
          <w:sz w:val="18"/>
          <w:vertAlign w:val="subscript"/>
        </w:rPr>
        <w:t>Ref</w:t>
      </w:r>
      <w:proofErr w:type="spellEnd"/>
      <w:r w:rsidRPr="00C35471">
        <w:rPr>
          <w:sz w:val="18"/>
        </w:rPr>
        <w:t xml:space="preserve"> – </w:t>
      </w:r>
      <w:proofErr w:type="spellStart"/>
      <w:r w:rsidRPr="00C35471">
        <w:rPr>
          <w:sz w:val="18"/>
        </w:rPr>
        <w:t>Srxlev</w:t>
      </w:r>
      <w:proofErr w:type="spellEnd"/>
      <w:r w:rsidRPr="00C35471">
        <w:rPr>
          <w:sz w:val="18"/>
        </w:rPr>
        <w:t xml:space="preserve">) &lt; </w:t>
      </w:r>
      <w:proofErr w:type="spellStart"/>
      <w:r w:rsidRPr="00C35471">
        <w:rPr>
          <w:sz w:val="18"/>
        </w:rPr>
        <w:t>S</w:t>
      </w:r>
      <w:r w:rsidRPr="00C35471">
        <w:rPr>
          <w:sz w:val="18"/>
          <w:vertAlign w:val="subscript"/>
        </w:rPr>
        <w:t>SearchDeltaP</w:t>
      </w:r>
      <w:proofErr w:type="spellEnd"/>
      <w:r w:rsidRPr="00C35471">
        <w:rPr>
          <w:sz w:val="18"/>
        </w:rPr>
        <w:t>,</w:t>
      </w:r>
    </w:p>
    <w:bookmarkEnd w:id="1"/>
    <w:bookmarkEnd w:id="2"/>
    <w:p w:rsidR="00C35471" w:rsidRPr="00C35471" w:rsidRDefault="00C35471" w:rsidP="00C35471">
      <w:pPr>
        <w:spacing w:before="0" w:after="0"/>
        <w:rPr>
          <w:sz w:val="20"/>
        </w:rPr>
      </w:pPr>
      <w:r w:rsidRPr="00C35471">
        <w:rPr>
          <w:sz w:val="20"/>
        </w:rPr>
        <w:t>Where:</w:t>
      </w:r>
    </w:p>
    <w:p w:rsidR="00C35471" w:rsidRPr="00C35471" w:rsidRDefault="00C35471" w:rsidP="00C35471">
      <w:pPr>
        <w:pStyle w:val="B10"/>
        <w:spacing w:after="0"/>
        <w:rPr>
          <w:sz w:val="18"/>
        </w:rPr>
      </w:pPr>
      <w:r w:rsidRPr="00C35471">
        <w:rPr>
          <w:sz w:val="18"/>
        </w:rPr>
        <w:t>-</w:t>
      </w:r>
      <w:r w:rsidRPr="00C35471">
        <w:rPr>
          <w:sz w:val="18"/>
        </w:rPr>
        <w:tab/>
      </w:r>
      <w:proofErr w:type="spellStart"/>
      <w:r w:rsidRPr="00C35471">
        <w:rPr>
          <w:sz w:val="18"/>
        </w:rPr>
        <w:t>Srxlev</w:t>
      </w:r>
      <w:proofErr w:type="spellEnd"/>
      <w:r w:rsidRPr="00C35471">
        <w:rPr>
          <w:sz w:val="18"/>
        </w:rPr>
        <w:t xml:space="preserve"> = current </w:t>
      </w:r>
      <w:proofErr w:type="spellStart"/>
      <w:r w:rsidRPr="00C35471">
        <w:rPr>
          <w:sz w:val="18"/>
        </w:rPr>
        <w:t>Srxlev</w:t>
      </w:r>
      <w:proofErr w:type="spellEnd"/>
      <w:r w:rsidRPr="00C35471">
        <w:rPr>
          <w:sz w:val="18"/>
        </w:rPr>
        <w:t xml:space="preserve"> value of the serving cell (dB).</w:t>
      </w:r>
    </w:p>
    <w:p w:rsidR="00C35471" w:rsidRPr="00C35471" w:rsidRDefault="00C35471" w:rsidP="00C35471">
      <w:pPr>
        <w:pStyle w:val="B10"/>
        <w:spacing w:after="0"/>
        <w:rPr>
          <w:sz w:val="18"/>
        </w:rPr>
      </w:pPr>
      <w:r w:rsidRPr="00C35471">
        <w:rPr>
          <w:sz w:val="18"/>
        </w:rPr>
        <w:t>-</w:t>
      </w:r>
      <w:r w:rsidRPr="00C35471">
        <w:rPr>
          <w:sz w:val="18"/>
        </w:rPr>
        <w:tab/>
      </w:r>
      <w:proofErr w:type="spellStart"/>
      <w:r w:rsidRPr="00C35471">
        <w:rPr>
          <w:sz w:val="18"/>
        </w:rPr>
        <w:t>Srxlev</w:t>
      </w:r>
      <w:r w:rsidRPr="00C35471">
        <w:rPr>
          <w:sz w:val="18"/>
          <w:vertAlign w:val="subscript"/>
        </w:rPr>
        <w:t>Ref</w:t>
      </w:r>
      <w:proofErr w:type="spellEnd"/>
      <w:r w:rsidRPr="00C35471">
        <w:rPr>
          <w:sz w:val="18"/>
        </w:rPr>
        <w:t xml:space="preserve"> = reference </w:t>
      </w:r>
      <w:proofErr w:type="spellStart"/>
      <w:r w:rsidRPr="00C35471">
        <w:rPr>
          <w:sz w:val="18"/>
        </w:rPr>
        <w:t>Srxlev</w:t>
      </w:r>
      <w:proofErr w:type="spellEnd"/>
      <w:r w:rsidRPr="00C35471">
        <w:rPr>
          <w:sz w:val="18"/>
        </w:rPr>
        <w:t xml:space="preserve"> value of the serving cell (dB), set as follows:</w:t>
      </w:r>
    </w:p>
    <w:p w:rsidR="00C35471" w:rsidRPr="00C35471" w:rsidRDefault="00C35471" w:rsidP="00C35471">
      <w:pPr>
        <w:pStyle w:val="B20"/>
        <w:spacing w:after="0"/>
        <w:rPr>
          <w:sz w:val="18"/>
        </w:rPr>
      </w:pPr>
      <w:r w:rsidRPr="00C35471">
        <w:rPr>
          <w:sz w:val="18"/>
        </w:rPr>
        <w:t>-</w:t>
      </w:r>
      <w:r w:rsidRPr="00C35471">
        <w:rPr>
          <w:sz w:val="18"/>
        </w:rPr>
        <w:tab/>
        <w:t>After selecting or reselecting a new cell, or</w:t>
      </w:r>
    </w:p>
    <w:p w:rsidR="00C35471" w:rsidRPr="00C35471" w:rsidRDefault="00C35471" w:rsidP="00C35471">
      <w:pPr>
        <w:pStyle w:val="B20"/>
        <w:spacing w:after="0"/>
        <w:rPr>
          <w:sz w:val="18"/>
        </w:rPr>
      </w:pPr>
      <w:r w:rsidRPr="00C35471">
        <w:rPr>
          <w:sz w:val="18"/>
        </w:rPr>
        <w:t>-</w:t>
      </w:r>
      <w:r w:rsidRPr="00C35471">
        <w:rPr>
          <w:sz w:val="18"/>
        </w:rPr>
        <w:tab/>
        <w:t>If (</w:t>
      </w:r>
      <w:proofErr w:type="spellStart"/>
      <w:r w:rsidRPr="00C35471">
        <w:rPr>
          <w:sz w:val="18"/>
        </w:rPr>
        <w:t>Srxlev</w:t>
      </w:r>
      <w:proofErr w:type="spellEnd"/>
      <w:r w:rsidRPr="00C35471">
        <w:rPr>
          <w:sz w:val="18"/>
        </w:rPr>
        <w:t xml:space="preserve"> - </w:t>
      </w:r>
      <w:proofErr w:type="spellStart"/>
      <w:r w:rsidRPr="00C35471">
        <w:rPr>
          <w:sz w:val="18"/>
        </w:rPr>
        <w:t>Srxlev</w:t>
      </w:r>
      <w:r w:rsidRPr="00C35471">
        <w:rPr>
          <w:sz w:val="18"/>
          <w:vertAlign w:val="subscript"/>
        </w:rPr>
        <w:t>Ref</w:t>
      </w:r>
      <w:proofErr w:type="spellEnd"/>
      <w:r w:rsidRPr="00C35471">
        <w:rPr>
          <w:sz w:val="18"/>
        </w:rPr>
        <w:t>) &gt; 0, or</w:t>
      </w:r>
    </w:p>
    <w:p w:rsidR="00C35471" w:rsidRPr="00C35471" w:rsidRDefault="00C35471" w:rsidP="00C35471">
      <w:pPr>
        <w:pStyle w:val="B20"/>
        <w:spacing w:after="0"/>
        <w:rPr>
          <w:sz w:val="18"/>
        </w:rPr>
      </w:pPr>
      <w:r w:rsidRPr="00C35471">
        <w:rPr>
          <w:sz w:val="18"/>
        </w:rPr>
        <w:t>-</w:t>
      </w:r>
      <w:r w:rsidRPr="00C35471">
        <w:rPr>
          <w:sz w:val="18"/>
        </w:rPr>
        <w:tab/>
        <w:t xml:space="preserve">If the relaxed monitoring criterion has not been met for </w:t>
      </w:r>
      <w:proofErr w:type="spellStart"/>
      <w:r w:rsidRPr="00C35471">
        <w:rPr>
          <w:sz w:val="18"/>
        </w:rPr>
        <w:t>T</w:t>
      </w:r>
      <w:r w:rsidRPr="00C35471">
        <w:rPr>
          <w:sz w:val="18"/>
          <w:vertAlign w:val="subscript"/>
        </w:rPr>
        <w:t>SearchDeltaP</w:t>
      </w:r>
      <w:proofErr w:type="spellEnd"/>
      <w:r w:rsidRPr="00C35471">
        <w:rPr>
          <w:sz w:val="18"/>
        </w:rPr>
        <w:t>:</w:t>
      </w:r>
    </w:p>
    <w:p w:rsidR="00C35471" w:rsidRPr="00C35471" w:rsidRDefault="00C35471" w:rsidP="00C011B3">
      <w:pPr>
        <w:pStyle w:val="B30"/>
        <w:spacing w:afterLines="50" w:after="120"/>
        <w:rPr>
          <w:sz w:val="18"/>
        </w:rPr>
      </w:pPr>
      <w:r w:rsidRPr="00C35471">
        <w:rPr>
          <w:sz w:val="18"/>
        </w:rPr>
        <w:t>-</w:t>
      </w:r>
      <w:r w:rsidRPr="00C35471">
        <w:rPr>
          <w:sz w:val="18"/>
        </w:rPr>
        <w:tab/>
        <w:t xml:space="preserve">The UE shall set the value of </w:t>
      </w:r>
      <w:proofErr w:type="spellStart"/>
      <w:r w:rsidRPr="00C35471">
        <w:rPr>
          <w:sz w:val="18"/>
        </w:rPr>
        <w:t>Srxlev</w:t>
      </w:r>
      <w:r w:rsidRPr="00C35471">
        <w:rPr>
          <w:sz w:val="18"/>
          <w:vertAlign w:val="subscript"/>
        </w:rPr>
        <w:t>Ref</w:t>
      </w:r>
      <w:proofErr w:type="spellEnd"/>
      <w:r w:rsidRPr="00C35471">
        <w:rPr>
          <w:sz w:val="18"/>
        </w:rPr>
        <w:t xml:space="preserve"> to the current </w:t>
      </w:r>
      <w:proofErr w:type="spellStart"/>
      <w:r w:rsidRPr="00C35471">
        <w:rPr>
          <w:sz w:val="18"/>
        </w:rPr>
        <w:t>Srxlev</w:t>
      </w:r>
      <w:proofErr w:type="spellEnd"/>
      <w:r w:rsidRPr="00C35471">
        <w:rPr>
          <w:sz w:val="18"/>
        </w:rPr>
        <w:t xml:space="preserve"> value of the serving cell.</w:t>
      </w:r>
    </w:p>
    <w:p w:rsidR="00C35471" w:rsidRDefault="00FD5EEE" w:rsidP="00F66732">
      <w:pPr>
        <w:spacing w:before="0" w:after="120"/>
        <w:jc w:val="left"/>
        <w:rPr>
          <w:sz w:val="20"/>
        </w:rPr>
      </w:pPr>
      <w:r>
        <w:rPr>
          <w:rFonts w:hint="eastAsia"/>
          <w:sz w:val="20"/>
        </w:rPr>
        <w:t>C</w:t>
      </w:r>
      <w:r>
        <w:rPr>
          <w:sz w:val="20"/>
        </w:rPr>
        <w:t>onsidering</w:t>
      </w:r>
      <w:r>
        <w:rPr>
          <w:rFonts w:hint="eastAsia"/>
          <w:sz w:val="20"/>
        </w:rPr>
        <w:t xml:space="preserve"> that t</w:t>
      </w:r>
      <w:r w:rsidR="00C011B3">
        <w:rPr>
          <w:rFonts w:hint="eastAsia"/>
          <w:sz w:val="20"/>
        </w:rPr>
        <w:t xml:space="preserve">he relative accuracy of RSRP measurement </w:t>
      </w:r>
      <w:r w:rsidR="00012084">
        <w:rPr>
          <w:rFonts w:hint="eastAsia"/>
          <w:sz w:val="20"/>
        </w:rPr>
        <w:t xml:space="preserve">is </w:t>
      </w:r>
      <w:r w:rsidR="00C011B3">
        <w:rPr>
          <w:rFonts w:hint="eastAsia"/>
          <w:sz w:val="20"/>
        </w:rPr>
        <w:t xml:space="preserve">less than </w:t>
      </w:r>
      <w:r w:rsidR="00C011B3" w:rsidRPr="00C011B3">
        <w:rPr>
          <w:sz w:val="20"/>
        </w:rPr>
        <w:sym w:font="Symbol" w:char="F0B1"/>
      </w:r>
      <w:r w:rsidR="00C011B3">
        <w:rPr>
          <w:rFonts w:hint="eastAsia"/>
          <w:sz w:val="20"/>
        </w:rPr>
        <w:t xml:space="preserve">2dB. </w:t>
      </w:r>
      <w:r w:rsidR="00F0391D">
        <w:rPr>
          <w:rFonts w:hint="eastAsia"/>
          <w:sz w:val="20"/>
        </w:rPr>
        <w:t>T</w:t>
      </w:r>
      <w:r w:rsidR="00012084">
        <w:rPr>
          <w:rFonts w:hint="eastAsia"/>
          <w:sz w:val="20"/>
        </w:rPr>
        <w:t xml:space="preserve">he </w:t>
      </w:r>
      <w:r w:rsidR="00F0391D">
        <w:rPr>
          <w:rFonts w:hint="eastAsia"/>
          <w:sz w:val="20"/>
        </w:rPr>
        <w:t xml:space="preserve">value of </w:t>
      </w:r>
      <w:r w:rsidR="00012084">
        <w:rPr>
          <w:sz w:val="20"/>
        </w:rPr>
        <w:t>threshold</w:t>
      </w:r>
      <w:r w:rsidR="00012084">
        <w:rPr>
          <w:rFonts w:hint="eastAsia"/>
          <w:sz w:val="20"/>
        </w:rPr>
        <w:t xml:space="preserve"> </w:t>
      </w:r>
      <w:proofErr w:type="spellStart"/>
      <w:r w:rsidR="00012084">
        <w:rPr>
          <w:rFonts w:hint="eastAsia"/>
          <w:sz w:val="20"/>
        </w:rPr>
        <w:t>S</w:t>
      </w:r>
      <w:r w:rsidR="00012084" w:rsidRPr="00012084">
        <w:rPr>
          <w:rFonts w:hint="eastAsia"/>
          <w:sz w:val="20"/>
          <w:vertAlign w:val="subscript"/>
        </w:rPr>
        <w:t>SearchDeltaP</w:t>
      </w:r>
      <w:proofErr w:type="spellEnd"/>
      <w:r w:rsidR="00012084">
        <w:rPr>
          <w:rFonts w:hint="eastAsia"/>
          <w:sz w:val="20"/>
        </w:rPr>
        <w:t xml:space="preserve"> </w:t>
      </w:r>
      <w:r>
        <w:rPr>
          <w:rFonts w:hint="eastAsia"/>
          <w:sz w:val="20"/>
        </w:rPr>
        <w:t>can be set as</w:t>
      </w:r>
      <w:r w:rsidR="00012084">
        <w:rPr>
          <w:rFonts w:hint="eastAsia"/>
          <w:sz w:val="20"/>
        </w:rPr>
        <w:t xml:space="preserve"> 3dB</w:t>
      </w:r>
      <w:r>
        <w:rPr>
          <w:rFonts w:hint="eastAsia"/>
          <w:sz w:val="20"/>
        </w:rPr>
        <w:t xml:space="preserve"> to ensure </w:t>
      </w:r>
      <w:r>
        <w:rPr>
          <w:sz w:val="20"/>
        </w:rPr>
        <w:t>“</w:t>
      </w:r>
      <w:r w:rsidR="00012084">
        <w:rPr>
          <w:rFonts w:hint="eastAsia"/>
          <w:sz w:val="20"/>
        </w:rPr>
        <w:t>low mobility</w:t>
      </w:r>
      <w:r>
        <w:rPr>
          <w:sz w:val="20"/>
        </w:rPr>
        <w:t>”</w:t>
      </w:r>
      <w:r w:rsidR="00012084">
        <w:rPr>
          <w:rFonts w:hint="eastAsia"/>
          <w:sz w:val="20"/>
        </w:rPr>
        <w:t xml:space="preserve"> criterion </w:t>
      </w:r>
      <w:r>
        <w:rPr>
          <w:rFonts w:hint="eastAsia"/>
          <w:sz w:val="20"/>
        </w:rPr>
        <w:t xml:space="preserve">is </w:t>
      </w:r>
      <w:r w:rsidR="00F0391D">
        <w:rPr>
          <w:rFonts w:hint="eastAsia"/>
          <w:sz w:val="20"/>
        </w:rPr>
        <w:t>alway</w:t>
      </w:r>
      <w:r>
        <w:rPr>
          <w:rFonts w:hint="eastAsia"/>
          <w:sz w:val="20"/>
        </w:rPr>
        <w:t>s</w:t>
      </w:r>
      <w:r w:rsidR="00012084">
        <w:rPr>
          <w:rFonts w:hint="eastAsia"/>
          <w:sz w:val="20"/>
        </w:rPr>
        <w:t xml:space="preserve"> met.</w:t>
      </w:r>
    </w:p>
    <w:p w:rsidR="002C4D68" w:rsidRDefault="00FD5EEE" w:rsidP="002C4D68">
      <w:pPr>
        <w:spacing w:before="0" w:after="120"/>
        <w:jc w:val="left"/>
        <w:rPr>
          <w:sz w:val="20"/>
        </w:rPr>
      </w:pPr>
      <w:r>
        <w:rPr>
          <w:rFonts w:hint="eastAsia"/>
          <w:sz w:val="20"/>
        </w:rPr>
        <w:t xml:space="preserve">According to TS 38.304, </w:t>
      </w:r>
      <w:r w:rsidR="002C4D68">
        <w:rPr>
          <w:rFonts w:hint="eastAsia"/>
          <w:sz w:val="20"/>
        </w:rPr>
        <w:t xml:space="preserve">not-at-cell edge criterion is </w:t>
      </w:r>
      <w:r>
        <w:rPr>
          <w:rFonts w:hint="eastAsia"/>
          <w:sz w:val="20"/>
        </w:rPr>
        <w:t>fulfilled when:</w:t>
      </w:r>
    </w:p>
    <w:p w:rsidR="002C4D68" w:rsidRPr="002C4D68" w:rsidRDefault="002C4D68" w:rsidP="002C4D68">
      <w:pPr>
        <w:pStyle w:val="B10"/>
        <w:spacing w:after="0"/>
        <w:rPr>
          <w:sz w:val="18"/>
        </w:rPr>
      </w:pPr>
      <w:r w:rsidRPr="002C4D68">
        <w:rPr>
          <w:sz w:val="18"/>
        </w:rPr>
        <w:t>-</w:t>
      </w:r>
      <w:r w:rsidRPr="002C4D68">
        <w:rPr>
          <w:sz w:val="18"/>
        </w:rPr>
        <w:tab/>
      </w:r>
      <w:proofErr w:type="spellStart"/>
      <w:r w:rsidRPr="002C4D68">
        <w:rPr>
          <w:sz w:val="18"/>
        </w:rPr>
        <w:t>Srxlev</w:t>
      </w:r>
      <w:proofErr w:type="spellEnd"/>
      <w:r w:rsidRPr="002C4D68">
        <w:rPr>
          <w:sz w:val="18"/>
        </w:rPr>
        <w:t xml:space="preserve"> &gt; </w:t>
      </w:r>
      <w:proofErr w:type="spellStart"/>
      <w:r w:rsidRPr="002C4D68">
        <w:rPr>
          <w:sz w:val="18"/>
        </w:rPr>
        <w:t>S</w:t>
      </w:r>
      <w:r w:rsidRPr="002C4D68">
        <w:rPr>
          <w:sz w:val="18"/>
          <w:vertAlign w:val="subscript"/>
        </w:rPr>
        <w:t>SearchThresholdP</w:t>
      </w:r>
      <w:proofErr w:type="spellEnd"/>
      <w:r w:rsidRPr="002C4D68">
        <w:rPr>
          <w:sz w:val="18"/>
        </w:rPr>
        <w:t>, and,</w:t>
      </w:r>
    </w:p>
    <w:p w:rsidR="002C4D68" w:rsidRPr="002C4D68" w:rsidRDefault="002C4D68" w:rsidP="002C4D68">
      <w:pPr>
        <w:pStyle w:val="B10"/>
        <w:spacing w:after="0"/>
        <w:rPr>
          <w:sz w:val="18"/>
        </w:rPr>
      </w:pPr>
      <w:r w:rsidRPr="002C4D68">
        <w:rPr>
          <w:sz w:val="18"/>
        </w:rPr>
        <w:t>-</w:t>
      </w:r>
      <w:r w:rsidRPr="002C4D68">
        <w:rPr>
          <w:sz w:val="18"/>
        </w:rPr>
        <w:tab/>
      </w:r>
      <w:proofErr w:type="spellStart"/>
      <w:r w:rsidRPr="002C4D68">
        <w:rPr>
          <w:rFonts w:eastAsia="DengXian"/>
          <w:sz w:val="18"/>
          <w:lang w:eastAsia="zh-CN"/>
        </w:rPr>
        <w:t>Squal</w:t>
      </w:r>
      <w:proofErr w:type="spellEnd"/>
      <w:r w:rsidRPr="002C4D68">
        <w:rPr>
          <w:sz w:val="18"/>
        </w:rPr>
        <w:t xml:space="preserve"> &gt; </w:t>
      </w:r>
      <w:proofErr w:type="spellStart"/>
      <w:r w:rsidRPr="002C4D68">
        <w:rPr>
          <w:sz w:val="18"/>
        </w:rPr>
        <w:t>S</w:t>
      </w:r>
      <w:r w:rsidRPr="002C4D68">
        <w:rPr>
          <w:sz w:val="18"/>
          <w:vertAlign w:val="subscript"/>
        </w:rPr>
        <w:t>SearchThresholdQ</w:t>
      </w:r>
      <w:proofErr w:type="spellEnd"/>
      <w:r w:rsidRPr="002C4D68">
        <w:rPr>
          <w:sz w:val="18"/>
        </w:rPr>
        <w:t xml:space="preserve">, if </w:t>
      </w:r>
      <w:proofErr w:type="spellStart"/>
      <w:r w:rsidRPr="002C4D68">
        <w:rPr>
          <w:sz w:val="18"/>
        </w:rPr>
        <w:t>S</w:t>
      </w:r>
      <w:r w:rsidRPr="002C4D68">
        <w:rPr>
          <w:sz w:val="18"/>
          <w:vertAlign w:val="subscript"/>
        </w:rPr>
        <w:t>SearchThresholdQ</w:t>
      </w:r>
      <w:proofErr w:type="spellEnd"/>
      <w:r w:rsidRPr="002C4D68">
        <w:rPr>
          <w:sz w:val="18"/>
        </w:rPr>
        <w:t xml:space="preserve"> is configured,</w:t>
      </w:r>
    </w:p>
    <w:p w:rsidR="002C4D68" w:rsidRPr="002C4D68" w:rsidRDefault="002C4D68" w:rsidP="002C4D68">
      <w:pPr>
        <w:spacing w:before="0" w:after="0"/>
        <w:rPr>
          <w:sz w:val="20"/>
        </w:rPr>
      </w:pPr>
      <w:r w:rsidRPr="002C4D68">
        <w:rPr>
          <w:sz w:val="20"/>
        </w:rPr>
        <w:t>Where:</w:t>
      </w:r>
    </w:p>
    <w:p w:rsidR="002C4D68" w:rsidRPr="002C4D68" w:rsidRDefault="002C4D68" w:rsidP="002C4D68">
      <w:pPr>
        <w:pStyle w:val="B10"/>
        <w:spacing w:after="0"/>
        <w:rPr>
          <w:sz w:val="18"/>
        </w:rPr>
      </w:pPr>
      <w:r w:rsidRPr="002C4D68">
        <w:rPr>
          <w:sz w:val="18"/>
        </w:rPr>
        <w:t>-</w:t>
      </w:r>
      <w:r w:rsidRPr="002C4D68">
        <w:rPr>
          <w:sz w:val="18"/>
        </w:rPr>
        <w:tab/>
      </w:r>
      <w:proofErr w:type="spellStart"/>
      <w:r w:rsidRPr="002C4D68">
        <w:rPr>
          <w:sz w:val="18"/>
        </w:rPr>
        <w:t>Srxlev</w:t>
      </w:r>
      <w:proofErr w:type="spellEnd"/>
      <w:r w:rsidRPr="002C4D68">
        <w:rPr>
          <w:sz w:val="18"/>
        </w:rPr>
        <w:t xml:space="preserve"> = current </w:t>
      </w:r>
      <w:proofErr w:type="spellStart"/>
      <w:r w:rsidRPr="002C4D68">
        <w:rPr>
          <w:sz w:val="18"/>
        </w:rPr>
        <w:t>Srxlev</w:t>
      </w:r>
      <w:proofErr w:type="spellEnd"/>
      <w:r w:rsidRPr="002C4D68">
        <w:rPr>
          <w:sz w:val="18"/>
        </w:rPr>
        <w:t xml:space="preserve"> value of the serving cell (dB).</w:t>
      </w:r>
    </w:p>
    <w:p w:rsidR="002C4D68" w:rsidRPr="002C4D68" w:rsidRDefault="002C4D68" w:rsidP="002C4D68">
      <w:pPr>
        <w:pStyle w:val="B10"/>
        <w:spacing w:afterLines="50" w:after="120"/>
        <w:rPr>
          <w:sz w:val="18"/>
        </w:rPr>
      </w:pPr>
      <w:r w:rsidRPr="002C4D68">
        <w:rPr>
          <w:sz w:val="18"/>
        </w:rPr>
        <w:t>-</w:t>
      </w:r>
      <w:r w:rsidRPr="002C4D68">
        <w:rPr>
          <w:sz w:val="18"/>
        </w:rPr>
        <w:tab/>
      </w:r>
      <w:proofErr w:type="spellStart"/>
      <w:r w:rsidRPr="002C4D68">
        <w:rPr>
          <w:sz w:val="18"/>
        </w:rPr>
        <w:t>Squal</w:t>
      </w:r>
      <w:proofErr w:type="spellEnd"/>
      <w:r w:rsidRPr="002C4D68">
        <w:rPr>
          <w:sz w:val="18"/>
        </w:rPr>
        <w:t xml:space="preserve"> = current </w:t>
      </w:r>
      <w:proofErr w:type="spellStart"/>
      <w:r w:rsidRPr="002C4D68">
        <w:rPr>
          <w:sz w:val="18"/>
        </w:rPr>
        <w:t>Squal</w:t>
      </w:r>
      <w:proofErr w:type="spellEnd"/>
      <w:r w:rsidRPr="002C4D68">
        <w:rPr>
          <w:sz w:val="18"/>
        </w:rPr>
        <w:t xml:space="preserve"> value of the serving cell (dB).</w:t>
      </w:r>
    </w:p>
    <w:p w:rsidR="002C4D68" w:rsidRPr="002C4D68" w:rsidRDefault="002C4D68" w:rsidP="00F66732">
      <w:pPr>
        <w:spacing w:before="0" w:after="120"/>
        <w:jc w:val="left"/>
        <w:rPr>
          <w:sz w:val="20"/>
        </w:rPr>
      </w:pPr>
      <w:r>
        <w:rPr>
          <w:sz w:val="20"/>
        </w:rPr>
        <w:t>T</w:t>
      </w:r>
      <w:r>
        <w:rPr>
          <w:rFonts w:hint="eastAsia"/>
          <w:sz w:val="20"/>
        </w:rPr>
        <w:t xml:space="preserve">his threshold </w:t>
      </w:r>
      <w:proofErr w:type="spellStart"/>
      <w:r>
        <w:rPr>
          <w:rFonts w:hint="eastAsia"/>
          <w:sz w:val="20"/>
        </w:rPr>
        <w:t>S</w:t>
      </w:r>
      <w:r w:rsidRPr="00FF5AD0">
        <w:rPr>
          <w:rFonts w:hint="eastAsia"/>
          <w:sz w:val="20"/>
          <w:vertAlign w:val="subscript"/>
        </w:rPr>
        <w:t>SearchThresholdP</w:t>
      </w:r>
      <w:proofErr w:type="spellEnd"/>
      <w:r>
        <w:rPr>
          <w:rFonts w:hint="eastAsia"/>
          <w:sz w:val="20"/>
        </w:rPr>
        <w:t xml:space="preserve"> for this criterion</w:t>
      </w:r>
      <w:r w:rsidR="00FD5EEE">
        <w:rPr>
          <w:rFonts w:hint="eastAsia"/>
          <w:sz w:val="20"/>
        </w:rPr>
        <w:t xml:space="preserve"> can be</w:t>
      </w:r>
      <w:r>
        <w:rPr>
          <w:rFonts w:hint="eastAsia"/>
          <w:sz w:val="20"/>
        </w:rPr>
        <w:t xml:space="preserve"> set based on the signal level of cell</w:t>
      </w:r>
      <w:r w:rsidR="00FD5EEE">
        <w:rPr>
          <w:rFonts w:hint="eastAsia"/>
          <w:sz w:val="20"/>
        </w:rPr>
        <w:t>-2dB</w:t>
      </w:r>
      <w:r>
        <w:rPr>
          <w:rFonts w:hint="eastAsia"/>
          <w:sz w:val="20"/>
        </w:rPr>
        <w:t>.</w:t>
      </w:r>
    </w:p>
    <w:p w:rsidR="0003511D" w:rsidRDefault="00C47449" w:rsidP="00F66732">
      <w:pPr>
        <w:spacing w:before="0" w:after="120"/>
        <w:jc w:val="left"/>
        <w:rPr>
          <w:b/>
          <w:sz w:val="20"/>
        </w:rPr>
      </w:pPr>
      <w:r>
        <w:rPr>
          <w:rFonts w:hint="eastAsia"/>
          <w:b/>
          <w:sz w:val="20"/>
        </w:rPr>
        <w:t xml:space="preserve">Proposal </w:t>
      </w:r>
      <w:r w:rsidR="0025767B">
        <w:rPr>
          <w:rFonts w:hint="eastAsia"/>
          <w:b/>
          <w:sz w:val="20"/>
        </w:rPr>
        <w:t>2</w:t>
      </w:r>
      <w:r>
        <w:rPr>
          <w:rFonts w:hint="eastAsia"/>
          <w:b/>
          <w:sz w:val="20"/>
        </w:rPr>
        <w:t xml:space="preserve">: </w:t>
      </w:r>
      <w:r w:rsidR="004801CD">
        <w:rPr>
          <w:rFonts w:hint="eastAsia"/>
          <w:b/>
          <w:sz w:val="20"/>
        </w:rPr>
        <w:t>T</w:t>
      </w:r>
      <w:r>
        <w:rPr>
          <w:rFonts w:hint="eastAsia"/>
          <w:b/>
          <w:sz w:val="20"/>
        </w:rPr>
        <w:t xml:space="preserve">he low mobility criterion </w:t>
      </w:r>
      <w:r w:rsidR="0025767B">
        <w:rPr>
          <w:rFonts w:hint="eastAsia"/>
          <w:b/>
          <w:sz w:val="20"/>
        </w:rPr>
        <w:t>is</w:t>
      </w:r>
      <w:r>
        <w:rPr>
          <w:rFonts w:hint="eastAsia"/>
          <w:b/>
          <w:sz w:val="20"/>
        </w:rPr>
        <w:t xml:space="preserve"> configured </w:t>
      </w:r>
      <w:r w:rsidR="0025767B">
        <w:rPr>
          <w:rFonts w:hint="eastAsia"/>
          <w:b/>
          <w:sz w:val="20"/>
        </w:rPr>
        <w:t xml:space="preserve">by </w:t>
      </w:r>
      <w:proofErr w:type="spellStart"/>
      <w:r w:rsidRPr="00FF5AD0">
        <w:rPr>
          <w:b/>
          <w:sz w:val="20"/>
        </w:rPr>
        <w:t>S</w:t>
      </w:r>
      <w:r w:rsidRPr="00FF5AD0">
        <w:rPr>
          <w:b/>
          <w:sz w:val="20"/>
          <w:vertAlign w:val="subscript"/>
        </w:rPr>
        <w:t>SearchDeltaP</w:t>
      </w:r>
      <w:proofErr w:type="spellEnd"/>
      <w:r w:rsidRPr="00FF5AD0">
        <w:rPr>
          <w:b/>
          <w:sz w:val="20"/>
        </w:rPr>
        <w:t xml:space="preserve"> </w:t>
      </w:r>
      <w:r w:rsidR="00F0391D">
        <w:rPr>
          <w:rFonts w:hint="eastAsia"/>
          <w:b/>
          <w:sz w:val="20"/>
        </w:rPr>
        <w:t>=3</w:t>
      </w:r>
      <w:r w:rsidRPr="00FF5AD0">
        <w:rPr>
          <w:b/>
          <w:sz w:val="20"/>
        </w:rPr>
        <w:t>dB</w:t>
      </w:r>
      <w:r>
        <w:rPr>
          <w:rFonts w:hint="eastAsia"/>
          <w:b/>
          <w:sz w:val="20"/>
        </w:rPr>
        <w:t xml:space="preserve">, and not-at-cell edge criterion </w:t>
      </w:r>
      <w:r w:rsidR="0025767B">
        <w:rPr>
          <w:rFonts w:hint="eastAsia"/>
          <w:b/>
          <w:sz w:val="20"/>
        </w:rPr>
        <w:t>is configured</w:t>
      </w:r>
      <w:r>
        <w:rPr>
          <w:rFonts w:hint="eastAsia"/>
          <w:b/>
          <w:sz w:val="20"/>
        </w:rPr>
        <w:t xml:space="preserve"> by set </w:t>
      </w:r>
      <w:proofErr w:type="spellStart"/>
      <w:r w:rsidRPr="00FF5AD0">
        <w:rPr>
          <w:b/>
          <w:sz w:val="20"/>
        </w:rPr>
        <w:t>S</w:t>
      </w:r>
      <w:r w:rsidRPr="00FF5AD0">
        <w:rPr>
          <w:b/>
          <w:sz w:val="20"/>
          <w:vertAlign w:val="subscript"/>
        </w:rPr>
        <w:t>SearchThresholdP</w:t>
      </w:r>
      <w:proofErr w:type="spellEnd"/>
      <w:r>
        <w:rPr>
          <w:rFonts w:hint="eastAsia"/>
          <w:b/>
          <w:sz w:val="20"/>
        </w:rPr>
        <w:t xml:space="preserve"> &lt; signal level of cell </w:t>
      </w:r>
      <w:r>
        <w:rPr>
          <w:b/>
          <w:sz w:val="20"/>
        </w:rPr>
        <w:t>–</w:t>
      </w:r>
      <w:r>
        <w:rPr>
          <w:rFonts w:hint="eastAsia"/>
          <w:b/>
          <w:sz w:val="20"/>
        </w:rPr>
        <w:t xml:space="preserve"> 2dB.</w:t>
      </w:r>
    </w:p>
    <w:p w:rsidR="008B344E" w:rsidRDefault="008B344E" w:rsidP="00F66732">
      <w:pPr>
        <w:spacing w:before="0" w:after="120"/>
        <w:jc w:val="left"/>
        <w:rPr>
          <w:b/>
          <w:sz w:val="20"/>
        </w:rPr>
      </w:pPr>
    </w:p>
    <w:p w:rsidR="0025767B" w:rsidRPr="00346295" w:rsidRDefault="0025767B" w:rsidP="00F66732">
      <w:pPr>
        <w:spacing w:before="0" w:after="120"/>
        <w:jc w:val="left"/>
        <w:rPr>
          <w:b/>
          <w:sz w:val="20"/>
          <w:u w:val="single"/>
        </w:rPr>
      </w:pPr>
      <w:r w:rsidRPr="00346295">
        <w:rPr>
          <w:b/>
          <w:sz w:val="20"/>
          <w:u w:val="single"/>
        </w:rPr>
        <w:t>Optimization on reducing test time</w:t>
      </w:r>
    </w:p>
    <w:p w:rsidR="008B344E" w:rsidRDefault="008B344E" w:rsidP="008B344E">
      <w:pPr>
        <w:spacing w:before="0" w:after="120"/>
        <w:jc w:val="left"/>
        <w:rPr>
          <w:sz w:val="20"/>
        </w:rPr>
      </w:pPr>
      <w:r w:rsidRPr="00775E8C">
        <w:rPr>
          <w:sz w:val="20"/>
        </w:rPr>
        <w:t>B</w:t>
      </w:r>
      <w:r w:rsidRPr="00775E8C">
        <w:rPr>
          <w:rFonts w:hint="eastAsia"/>
          <w:sz w:val="20"/>
        </w:rPr>
        <w:t xml:space="preserve">ased on RRM relaxation requirements for intra frequency, inter frequency and inter-RAT measurements, the measurement period for UE power saving will be 3 times as that for normal UE. </w:t>
      </w:r>
      <w:r w:rsidRPr="00775E8C">
        <w:rPr>
          <w:sz w:val="20"/>
        </w:rPr>
        <w:t>T</w:t>
      </w:r>
      <w:r w:rsidRPr="00775E8C">
        <w:rPr>
          <w:rFonts w:hint="eastAsia"/>
          <w:sz w:val="20"/>
        </w:rPr>
        <w:t xml:space="preserve">he measurement interval for high priority frequency layer may be relaxed from 60s to 1 hour under specific conditions. </w:t>
      </w:r>
      <w:r w:rsidRPr="00775E8C">
        <w:rPr>
          <w:sz w:val="20"/>
        </w:rPr>
        <w:t>F</w:t>
      </w:r>
      <w:r w:rsidRPr="00775E8C">
        <w:rPr>
          <w:rFonts w:hint="eastAsia"/>
          <w:sz w:val="20"/>
        </w:rPr>
        <w:t xml:space="preserve">rom testing time point of time, some optimization could be done for power saving test cases. </w:t>
      </w:r>
      <w:proofErr w:type="gramStart"/>
      <w:r>
        <w:rPr>
          <w:sz w:val="20"/>
        </w:rPr>
        <w:t>E</w:t>
      </w:r>
      <w:r>
        <w:rPr>
          <w:rFonts w:hint="eastAsia"/>
          <w:sz w:val="20"/>
        </w:rPr>
        <w:t>.g.</w:t>
      </w:r>
      <w:proofErr w:type="gramEnd"/>
    </w:p>
    <w:p w:rsidR="008B344E" w:rsidRDefault="008B344E" w:rsidP="008B344E">
      <w:pPr>
        <w:pStyle w:val="afa"/>
        <w:numPr>
          <w:ilvl w:val="0"/>
          <w:numId w:val="47"/>
        </w:numPr>
        <w:spacing w:before="0" w:after="120"/>
        <w:ind w:firstLineChars="0"/>
        <w:jc w:val="left"/>
        <w:rPr>
          <w:sz w:val="20"/>
        </w:rPr>
      </w:pPr>
      <w:r w:rsidRPr="00775E8C">
        <w:rPr>
          <w:sz w:val="20"/>
        </w:rPr>
        <w:t>D</w:t>
      </w:r>
      <w:r w:rsidRPr="00775E8C">
        <w:rPr>
          <w:rFonts w:hint="eastAsia"/>
          <w:sz w:val="20"/>
        </w:rPr>
        <w:t xml:space="preserve">o not consider the test for </w:t>
      </w:r>
      <w:r w:rsidRPr="00775E8C">
        <w:rPr>
          <w:sz w:val="20"/>
        </w:rPr>
        <w:t>“</w:t>
      </w:r>
      <w:r w:rsidRPr="00775E8C">
        <w:rPr>
          <w:rFonts w:hint="eastAsia"/>
          <w:sz w:val="20"/>
        </w:rPr>
        <w:t>1 hour</w:t>
      </w:r>
      <w:r w:rsidRPr="00775E8C">
        <w:rPr>
          <w:sz w:val="20"/>
        </w:rPr>
        <w:t>”</w:t>
      </w:r>
      <w:r w:rsidRPr="00775E8C">
        <w:rPr>
          <w:rFonts w:hint="eastAsia"/>
          <w:sz w:val="20"/>
        </w:rPr>
        <w:t xml:space="preserve"> case. </w:t>
      </w:r>
    </w:p>
    <w:p w:rsidR="008B344E" w:rsidRDefault="008B344E" w:rsidP="008B344E">
      <w:pPr>
        <w:pStyle w:val="afa"/>
        <w:numPr>
          <w:ilvl w:val="0"/>
          <w:numId w:val="47"/>
        </w:numPr>
        <w:spacing w:before="0" w:after="120"/>
        <w:ind w:firstLineChars="0"/>
        <w:jc w:val="left"/>
        <w:rPr>
          <w:sz w:val="20"/>
        </w:rPr>
      </w:pPr>
      <w:r>
        <w:rPr>
          <w:rFonts w:hint="eastAsia"/>
          <w:sz w:val="20"/>
        </w:rPr>
        <w:t>E</w:t>
      </w:r>
      <w:r w:rsidRPr="00775E8C">
        <w:rPr>
          <w:rFonts w:hint="eastAsia"/>
          <w:sz w:val="20"/>
        </w:rPr>
        <w:t xml:space="preserve">xclude </w:t>
      </w:r>
      <w:r w:rsidRPr="00775E8C">
        <w:rPr>
          <w:sz w:val="20"/>
        </w:rPr>
        <w:t>repetition</w:t>
      </w:r>
      <w:r w:rsidRPr="00775E8C">
        <w:rPr>
          <w:rFonts w:hint="eastAsia"/>
          <w:sz w:val="20"/>
        </w:rPr>
        <w:t xml:space="preserve"> of cell search process by proper design of each T period, e.g. assuming the cells to be measured are identified cells and test repetitions are only done for the </w:t>
      </w:r>
      <w:r w:rsidRPr="00775E8C">
        <w:rPr>
          <w:sz w:val="20"/>
        </w:rPr>
        <w:t>measurement</w:t>
      </w:r>
      <w:r w:rsidRPr="00775E8C">
        <w:rPr>
          <w:rFonts w:hint="eastAsia"/>
          <w:sz w:val="20"/>
        </w:rPr>
        <w:t xml:space="preserve"> part. </w:t>
      </w:r>
    </w:p>
    <w:p w:rsidR="008B344E" w:rsidRDefault="008B344E" w:rsidP="008B344E">
      <w:pPr>
        <w:pStyle w:val="afa"/>
        <w:numPr>
          <w:ilvl w:val="0"/>
          <w:numId w:val="47"/>
        </w:numPr>
        <w:spacing w:before="0" w:after="120"/>
        <w:ind w:firstLineChars="0"/>
        <w:jc w:val="left"/>
        <w:rPr>
          <w:sz w:val="20"/>
        </w:rPr>
      </w:pPr>
      <w:r>
        <w:rPr>
          <w:sz w:val="20"/>
        </w:rPr>
        <w:t>I</w:t>
      </w:r>
      <w:r>
        <w:rPr>
          <w:rFonts w:hint="eastAsia"/>
          <w:sz w:val="20"/>
        </w:rPr>
        <w:t xml:space="preserve">nclude the 3 type of criteria in a single test: T1 for </w:t>
      </w:r>
      <w:r w:rsidRPr="00775E8C">
        <w:rPr>
          <w:rFonts w:hint="eastAsia"/>
          <w:sz w:val="20"/>
        </w:rPr>
        <w:t>low mobility</w:t>
      </w:r>
      <w:r>
        <w:rPr>
          <w:rFonts w:hint="eastAsia"/>
          <w:sz w:val="20"/>
        </w:rPr>
        <w:t xml:space="preserve">, T2 for </w:t>
      </w:r>
      <w:r w:rsidRPr="00775E8C">
        <w:rPr>
          <w:rFonts w:hint="eastAsia"/>
          <w:sz w:val="20"/>
        </w:rPr>
        <w:t>not-at-cell edge</w:t>
      </w:r>
      <w:r>
        <w:rPr>
          <w:rFonts w:hint="eastAsia"/>
          <w:sz w:val="20"/>
        </w:rPr>
        <w:t xml:space="preserve"> and T3 for both.</w:t>
      </w:r>
    </w:p>
    <w:p w:rsidR="0025767B" w:rsidRPr="00346295" w:rsidRDefault="0025767B" w:rsidP="00346295">
      <w:pPr>
        <w:spacing w:before="0" w:after="120"/>
        <w:jc w:val="center"/>
        <w:rPr>
          <w:sz w:val="20"/>
        </w:rPr>
      </w:pPr>
      <w:proofErr w:type="gramStart"/>
      <w:r w:rsidRPr="00346295">
        <w:rPr>
          <w:sz w:val="20"/>
        </w:rPr>
        <w:t>Table 2.</w:t>
      </w:r>
      <w:proofErr w:type="gramEnd"/>
      <w:r w:rsidRPr="00346295">
        <w:rPr>
          <w:sz w:val="20"/>
        </w:rPr>
        <w:t xml:space="preserve"> </w:t>
      </w:r>
      <w:r>
        <w:rPr>
          <w:rFonts w:hint="eastAsia"/>
          <w:sz w:val="20"/>
        </w:rPr>
        <w:t xml:space="preserve">Test configuration for RRM </w:t>
      </w:r>
      <w:proofErr w:type="spellStart"/>
      <w:r>
        <w:rPr>
          <w:rFonts w:hint="eastAsia"/>
          <w:sz w:val="20"/>
        </w:rPr>
        <w:t>relaxatio</w:t>
      </w:r>
      <w:proofErr w:type="spellEnd"/>
    </w:p>
    <w:tbl>
      <w:tblPr>
        <w:tblStyle w:val="af8"/>
        <w:tblW w:w="4500" w:type="pct"/>
        <w:jc w:val="center"/>
        <w:tblLook w:val="04A0" w:firstRow="1" w:lastRow="0" w:firstColumn="1" w:lastColumn="0" w:noHBand="0" w:noVBand="1"/>
      </w:tblPr>
      <w:tblGrid>
        <w:gridCol w:w="439"/>
        <w:gridCol w:w="8431"/>
      </w:tblGrid>
      <w:tr w:rsidR="0025767B" w:rsidRPr="00173124" w:rsidTr="00346295">
        <w:trPr>
          <w:jc w:val="center"/>
        </w:trPr>
        <w:tc>
          <w:tcPr>
            <w:tcW w:w="0" w:type="auto"/>
          </w:tcPr>
          <w:p w:rsidR="0025767B" w:rsidRPr="00173124" w:rsidRDefault="0025767B" w:rsidP="00775E8C">
            <w:pPr>
              <w:snapToGrid w:val="0"/>
              <w:spacing w:before="0" w:after="0"/>
              <w:jc w:val="center"/>
              <w:rPr>
                <w:rFonts w:eastAsiaTheme="minorEastAsia"/>
                <w:b/>
                <w:sz w:val="20"/>
              </w:rPr>
            </w:pPr>
            <w:r>
              <w:rPr>
                <w:rFonts w:eastAsiaTheme="minorEastAsia"/>
                <w:b/>
                <w:sz w:val="20"/>
              </w:rPr>
              <w:t>T</w:t>
            </w:r>
          </w:p>
        </w:tc>
        <w:tc>
          <w:tcPr>
            <w:tcW w:w="0" w:type="auto"/>
          </w:tcPr>
          <w:p w:rsidR="0025767B" w:rsidRPr="00173124" w:rsidRDefault="0025767B" w:rsidP="00775E8C">
            <w:pPr>
              <w:snapToGrid w:val="0"/>
              <w:spacing w:before="0" w:after="0"/>
              <w:jc w:val="center"/>
              <w:rPr>
                <w:rFonts w:eastAsiaTheme="minorEastAsia"/>
                <w:b/>
                <w:sz w:val="20"/>
              </w:rPr>
            </w:pPr>
            <w:r>
              <w:rPr>
                <w:rFonts w:eastAsiaTheme="minorEastAsia" w:hint="eastAsia"/>
                <w:b/>
                <w:sz w:val="20"/>
              </w:rPr>
              <w:t>UE behaviour</w:t>
            </w:r>
          </w:p>
        </w:tc>
      </w:tr>
      <w:tr w:rsidR="0025767B" w:rsidTr="00346295">
        <w:trPr>
          <w:jc w:val="center"/>
        </w:trPr>
        <w:tc>
          <w:tcPr>
            <w:tcW w:w="0" w:type="auto"/>
          </w:tcPr>
          <w:p w:rsidR="0025767B" w:rsidRPr="00173124" w:rsidRDefault="0025767B" w:rsidP="00775E8C">
            <w:pPr>
              <w:snapToGrid w:val="0"/>
              <w:spacing w:before="0" w:after="0"/>
              <w:jc w:val="center"/>
              <w:rPr>
                <w:rFonts w:eastAsiaTheme="minorEastAsia"/>
                <w:sz w:val="20"/>
              </w:rPr>
            </w:pPr>
            <w:r>
              <w:rPr>
                <w:rFonts w:eastAsiaTheme="minorEastAsia" w:hint="eastAsia"/>
                <w:sz w:val="20"/>
              </w:rPr>
              <w:t>T0</w:t>
            </w:r>
          </w:p>
        </w:tc>
        <w:tc>
          <w:tcPr>
            <w:tcW w:w="0" w:type="auto"/>
          </w:tcPr>
          <w:p w:rsidR="0025767B" w:rsidRPr="00775E8C" w:rsidRDefault="0025767B" w:rsidP="00775E8C">
            <w:pPr>
              <w:snapToGrid w:val="0"/>
              <w:spacing w:before="0" w:after="0"/>
              <w:jc w:val="left"/>
              <w:rPr>
                <w:rFonts w:eastAsiaTheme="minorEastAsia"/>
                <w:sz w:val="20"/>
              </w:rPr>
            </w:pPr>
            <w:r>
              <w:rPr>
                <w:rFonts w:eastAsiaTheme="minorEastAsia" w:hint="eastAsia"/>
                <w:sz w:val="20"/>
              </w:rPr>
              <w:t xml:space="preserve">UE identify 2 </w:t>
            </w:r>
            <w:r w:rsidRPr="0003511D">
              <w:rPr>
                <w:sz w:val="20"/>
              </w:rPr>
              <w:t>Cell</w:t>
            </w:r>
            <w:r>
              <w:rPr>
                <w:rFonts w:eastAsiaTheme="minorEastAsia" w:hint="eastAsia"/>
                <w:sz w:val="20"/>
              </w:rPr>
              <w:t>s, P</w:t>
            </w:r>
            <w:r w:rsidRPr="00F50E76">
              <w:rPr>
                <w:rFonts w:eastAsiaTheme="minorEastAsia" w:hint="eastAsia"/>
                <w:sz w:val="20"/>
                <w:vertAlign w:val="subscript"/>
              </w:rPr>
              <w:t>cell1</w:t>
            </w:r>
            <w:r>
              <w:rPr>
                <w:rFonts w:eastAsiaTheme="minorEastAsia" w:hint="eastAsia"/>
                <w:sz w:val="20"/>
              </w:rPr>
              <w:t xml:space="preserve"> &gt; P</w:t>
            </w:r>
            <w:r w:rsidRPr="00F50E76">
              <w:rPr>
                <w:rFonts w:eastAsiaTheme="minorEastAsia" w:hint="eastAsia"/>
                <w:sz w:val="20"/>
                <w:vertAlign w:val="subscript"/>
              </w:rPr>
              <w:t>cell2</w:t>
            </w:r>
            <w:r>
              <w:rPr>
                <w:rFonts w:eastAsiaTheme="minorEastAsia" w:hint="eastAsia"/>
                <w:sz w:val="20"/>
              </w:rPr>
              <w:t>, UE comps on Cell 1. L</w:t>
            </w:r>
            <w:r w:rsidRPr="00F50E76">
              <w:rPr>
                <w:rFonts w:eastAsiaTheme="minorEastAsia"/>
                <w:sz w:val="20"/>
              </w:rPr>
              <w:t>ow mobility criterion</w:t>
            </w:r>
            <w:r>
              <w:rPr>
                <w:rFonts w:eastAsiaTheme="minorEastAsia" w:hint="eastAsia"/>
                <w:sz w:val="20"/>
              </w:rPr>
              <w:t xml:space="preserve"> is configured and setting </w:t>
            </w:r>
            <w:proofErr w:type="spellStart"/>
            <w:r w:rsidRPr="0034169C">
              <w:rPr>
                <w:sz w:val="20"/>
              </w:rPr>
              <w:t>S</w:t>
            </w:r>
            <w:r w:rsidRPr="0034169C">
              <w:rPr>
                <w:sz w:val="20"/>
                <w:vertAlign w:val="subscript"/>
              </w:rPr>
              <w:t>SearchDeltaP</w:t>
            </w:r>
            <w:proofErr w:type="spellEnd"/>
            <w:r w:rsidRPr="0034169C">
              <w:rPr>
                <w:sz w:val="20"/>
              </w:rPr>
              <w:t xml:space="preserve"> </w:t>
            </w:r>
            <w:r w:rsidRPr="0034169C">
              <w:rPr>
                <w:rFonts w:hint="eastAsia"/>
                <w:sz w:val="20"/>
              </w:rPr>
              <w:t>=3</w:t>
            </w:r>
            <w:r w:rsidRPr="0034169C">
              <w:rPr>
                <w:sz w:val="20"/>
              </w:rPr>
              <w:t>dB</w:t>
            </w:r>
            <w:r>
              <w:rPr>
                <w:rFonts w:eastAsiaTheme="minorEastAsia" w:hint="eastAsia"/>
                <w:sz w:val="20"/>
              </w:rPr>
              <w:t xml:space="preserve"> so that low mobility criteria is fulfilled.</w:t>
            </w:r>
          </w:p>
        </w:tc>
      </w:tr>
      <w:tr w:rsidR="0025767B" w:rsidTr="00346295">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T1</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&lt; P</w:t>
            </w:r>
            <w:r w:rsidRPr="00F50E76">
              <w:rPr>
                <w:rFonts w:eastAsiaTheme="minorEastAsia" w:hint="eastAsia"/>
                <w:sz w:val="20"/>
                <w:vertAlign w:val="subscript"/>
              </w:rPr>
              <w:t>cell2</w:t>
            </w:r>
            <w:r>
              <w:rPr>
                <w:rFonts w:eastAsiaTheme="minorEastAsia" w:hint="eastAsia"/>
                <w:sz w:val="20"/>
              </w:rPr>
              <w:t xml:space="preserve">, UE re-select to Cell 2. </w:t>
            </w:r>
            <w:r>
              <w:rPr>
                <w:rFonts w:eastAsiaTheme="minorEastAsia"/>
                <w:sz w:val="20"/>
              </w:rPr>
              <w:t>T</w:t>
            </w:r>
            <w:r>
              <w:rPr>
                <w:rFonts w:eastAsiaTheme="minorEastAsia" w:hint="eastAsia"/>
                <w:sz w:val="20"/>
              </w:rPr>
              <w:t>esting RRM relaxation requirement for L</w:t>
            </w:r>
            <w:r w:rsidRPr="00F50E76">
              <w:rPr>
                <w:rFonts w:eastAsiaTheme="minorEastAsia"/>
                <w:sz w:val="20"/>
              </w:rPr>
              <w:t>ow mobility criterion</w:t>
            </w:r>
            <w:r>
              <w:rPr>
                <w:rFonts w:eastAsiaTheme="minorEastAsia" w:hint="eastAsia"/>
                <w:sz w:val="20"/>
              </w:rPr>
              <w:t xml:space="preserve">. </w:t>
            </w:r>
            <w:r>
              <w:rPr>
                <w:rFonts w:eastAsiaTheme="minorEastAsia"/>
                <w:sz w:val="20"/>
              </w:rPr>
              <w:t>A</w:t>
            </w:r>
            <w:r>
              <w:rPr>
                <w:rFonts w:eastAsiaTheme="minorEastAsia" w:hint="eastAsia"/>
                <w:sz w:val="20"/>
              </w:rPr>
              <w:t>fter reselection, not-at-cell edge criterion is configured and</w:t>
            </w:r>
            <w:r>
              <w:rPr>
                <w:rFonts w:hint="eastAsia"/>
                <w:b/>
                <w:sz w:val="20"/>
              </w:rPr>
              <w:t xml:space="preserve"> </w:t>
            </w:r>
            <w:r>
              <w:rPr>
                <w:rFonts w:eastAsiaTheme="minorEastAsia" w:hint="eastAsia"/>
                <w:b/>
                <w:sz w:val="20"/>
              </w:rPr>
              <w:t>s</w:t>
            </w:r>
            <w:r w:rsidRPr="0034169C">
              <w:rPr>
                <w:rFonts w:hint="eastAsia"/>
                <w:sz w:val="20"/>
              </w:rPr>
              <w:t xml:space="preserve">et </w:t>
            </w:r>
            <w:proofErr w:type="spellStart"/>
            <w:r w:rsidRPr="0034169C">
              <w:rPr>
                <w:sz w:val="20"/>
              </w:rPr>
              <w:t>S</w:t>
            </w:r>
            <w:r w:rsidRPr="0034169C">
              <w:rPr>
                <w:sz w:val="20"/>
                <w:vertAlign w:val="subscript"/>
              </w:rPr>
              <w:t>SearchThresholdP</w:t>
            </w:r>
            <w:proofErr w:type="spellEnd"/>
            <w:r w:rsidRPr="0034169C">
              <w:rPr>
                <w:rFonts w:hint="eastAsia"/>
                <w:sz w:val="20"/>
              </w:rPr>
              <w:t xml:space="preserve"> &lt; </w:t>
            </w:r>
            <w:r w:rsidRPr="0034169C">
              <w:rPr>
                <w:rFonts w:eastAsiaTheme="minorEastAsia" w:hint="eastAsia"/>
                <w:sz w:val="20"/>
              </w:rPr>
              <w:t>P</w:t>
            </w:r>
            <w:r w:rsidRPr="0034169C">
              <w:rPr>
                <w:rFonts w:eastAsiaTheme="minorEastAsia" w:hint="eastAsia"/>
                <w:sz w:val="20"/>
                <w:vertAlign w:val="subscript"/>
              </w:rPr>
              <w:t>cell2</w:t>
            </w:r>
            <w:r w:rsidRPr="0034169C">
              <w:rPr>
                <w:rFonts w:hint="eastAsia"/>
                <w:sz w:val="20"/>
              </w:rPr>
              <w:t xml:space="preserve"> </w:t>
            </w:r>
            <w:r w:rsidRPr="0034169C">
              <w:rPr>
                <w:sz w:val="20"/>
              </w:rPr>
              <w:t>–</w:t>
            </w:r>
            <w:r w:rsidRPr="0034169C">
              <w:rPr>
                <w:rFonts w:hint="eastAsia"/>
                <w:sz w:val="20"/>
              </w:rPr>
              <w:t xml:space="preserve"> 2dB</w:t>
            </w:r>
            <w:r>
              <w:rPr>
                <w:rFonts w:eastAsiaTheme="minorEastAsia" w:hint="eastAsia"/>
                <w:sz w:val="20"/>
              </w:rPr>
              <w:t xml:space="preserve"> so that not-at-cell edge criterion is full filled</w:t>
            </w:r>
            <w:r w:rsidRPr="0034169C">
              <w:rPr>
                <w:rFonts w:hint="eastAsia"/>
                <w:sz w:val="20"/>
              </w:rPr>
              <w:t>.</w:t>
            </w:r>
          </w:p>
        </w:tc>
      </w:tr>
      <w:tr w:rsidR="0025767B" w:rsidTr="00346295">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T2</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&gt; P</w:t>
            </w:r>
            <w:r w:rsidRPr="00F50E76">
              <w:rPr>
                <w:rFonts w:eastAsiaTheme="minorEastAsia" w:hint="eastAsia"/>
                <w:sz w:val="20"/>
                <w:vertAlign w:val="subscript"/>
              </w:rPr>
              <w:t>cell2</w:t>
            </w:r>
            <w:r>
              <w:rPr>
                <w:rFonts w:eastAsiaTheme="minorEastAsia" w:hint="eastAsia"/>
                <w:sz w:val="20"/>
              </w:rPr>
              <w:t xml:space="preserve">, UE re-select to Cell 1. </w:t>
            </w:r>
            <w:r>
              <w:rPr>
                <w:rFonts w:eastAsiaTheme="minorEastAsia"/>
                <w:sz w:val="20"/>
              </w:rPr>
              <w:t>T</w:t>
            </w:r>
            <w:r>
              <w:rPr>
                <w:rFonts w:eastAsiaTheme="minorEastAsia" w:hint="eastAsia"/>
                <w:sz w:val="20"/>
              </w:rPr>
              <w:t xml:space="preserve">esting RRM relaxation requirement for not-at-cell edge criterion. </w:t>
            </w:r>
            <w:r>
              <w:rPr>
                <w:rFonts w:eastAsiaTheme="minorEastAsia"/>
                <w:sz w:val="20"/>
              </w:rPr>
              <w:t>A</w:t>
            </w:r>
            <w:r>
              <w:rPr>
                <w:rFonts w:eastAsiaTheme="minorEastAsia" w:hint="eastAsia"/>
                <w:sz w:val="20"/>
              </w:rPr>
              <w:t>fter reselection, L</w:t>
            </w:r>
            <w:r w:rsidRPr="00F50E76">
              <w:rPr>
                <w:rFonts w:eastAsiaTheme="minorEastAsia"/>
                <w:sz w:val="20"/>
              </w:rPr>
              <w:t>ow mobility criterion</w:t>
            </w:r>
            <w:r>
              <w:rPr>
                <w:rFonts w:eastAsiaTheme="minorEastAsia" w:hint="eastAsia"/>
                <w:sz w:val="20"/>
              </w:rPr>
              <w:t xml:space="preserve"> and not-at-cell edge criterion are configured and set </w:t>
            </w:r>
            <w:proofErr w:type="spellStart"/>
            <w:r w:rsidRPr="0034169C">
              <w:rPr>
                <w:sz w:val="20"/>
              </w:rPr>
              <w:t>S</w:t>
            </w:r>
            <w:r w:rsidRPr="0034169C">
              <w:rPr>
                <w:sz w:val="20"/>
                <w:vertAlign w:val="subscript"/>
              </w:rPr>
              <w:t>SearchDeltaP</w:t>
            </w:r>
            <w:proofErr w:type="spellEnd"/>
            <w:r w:rsidRPr="0034169C">
              <w:rPr>
                <w:sz w:val="20"/>
              </w:rPr>
              <w:t xml:space="preserve"> </w:t>
            </w:r>
            <w:r w:rsidRPr="0034169C">
              <w:rPr>
                <w:rFonts w:hint="eastAsia"/>
                <w:sz w:val="20"/>
              </w:rPr>
              <w:t>=3</w:t>
            </w:r>
            <w:r w:rsidRPr="0034169C">
              <w:rPr>
                <w:sz w:val="20"/>
              </w:rPr>
              <w:t>dB</w:t>
            </w:r>
            <w:r>
              <w:rPr>
                <w:rFonts w:eastAsiaTheme="minorEastAsia" w:hint="eastAsia"/>
                <w:sz w:val="20"/>
              </w:rPr>
              <w:t xml:space="preserve"> and</w:t>
            </w:r>
            <w:r w:rsidRPr="0034169C">
              <w:rPr>
                <w:sz w:val="20"/>
              </w:rPr>
              <w:t xml:space="preserve"> </w:t>
            </w:r>
            <w:proofErr w:type="spellStart"/>
            <w:r w:rsidRPr="0034169C">
              <w:rPr>
                <w:sz w:val="20"/>
              </w:rPr>
              <w:t>S</w:t>
            </w:r>
            <w:r w:rsidRPr="0034169C">
              <w:rPr>
                <w:sz w:val="20"/>
                <w:vertAlign w:val="subscript"/>
              </w:rPr>
              <w:t>SearchThresholdP</w:t>
            </w:r>
            <w:proofErr w:type="spellEnd"/>
            <w:r w:rsidRPr="0034169C">
              <w:rPr>
                <w:rFonts w:hint="eastAsia"/>
                <w:sz w:val="20"/>
              </w:rPr>
              <w:t xml:space="preserve"> &lt; </w:t>
            </w:r>
            <w:r w:rsidRPr="0034169C">
              <w:rPr>
                <w:rFonts w:eastAsiaTheme="minorEastAsia" w:hint="eastAsia"/>
                <w:sz w:val="20"/>
              </w:rPr>
              <w:t>P</w:t>
            </w:r>
            <w:r w:rsidRPr="0034169C">
              <w:rPr>
                <w:rFonts w:eastAsiaTheme="minorEastAsia" w:hint="eastAsia"/>
                <w:sz w:val="20"/>
                <w:vertAlign w:val="subscript"/>
              </w:rPr>
              <w:t>cell</w:t>
            </w:r>
            <w:r>
              <w:rPr>
                <w:rFonts w:eastAsiaTheme="minorEastAsia" w:hint="eastAsia"/>
                <w:sz w:val="20"/>
                <w:vertAlign w:val="subscript"/>
              </w:rPr>
              <w:t>1</w:t>
            </w:r>
            <w:r w:rsidRPr="0034169C">
              <w:rPr>
                <w:rFonts w:hint="eastAsia"/>
                <w:sz w:val="20"/>
              </w:rPr>
              <w:t xml:space="preserve"> </w:t>
            </w:r>
            <w:r w:rsidRPr="0034169C">
              <w:rPr>
                <w:sz w:val="20"/>
              </w:rPr>
              <w:t>–</w:t>
            </w:r>
            <w:r w:rsidRPr="0034169C">
              <w:rPr>
                <w:rFonts w:hint="eastAsia"/>
                <w:sz w:val="20"/>
              </w:rPr>
              <w:t xml:space="preserve"> 2dB</w:t>
            </w:r>
            <w:r>
              <w:rPr>
                <w:rFonts w:eastAsiaTheme="minorEastAsia" w:hint="eastAsia"/>
                <w:sz w:val="20"/>
              </w:rPr>
              <w:t xml:space="preserve"> so that both criteria are fulfilled.</w:t>
            </w:r>
          </w:p>
        </w:tc>
      </w:tr>
      <w:tr w:rsidR="0025767B" w:rsidRPr="00FC746C" w:rsidTr="00346295">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T3</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&lt; P</w:t>
            </w:r>
            <w:r w:rsidRPr="00F50E76">
              <w:rPr>
                <w:rFonts w:eastAsiaTheme="minorEastAsia" w:hint="eastAsia"/>
                <w:sz w:val="20"/>
                <w:vertAlign w:val="subscript"/>
              </w:rPr>
              <w:t>cell2</w:t>
            </w:r>
            <w:r>
              <w:rPr>
                <w:rFonts w:eastAsiaTheme="minorEastAsia" w:hint="eastAsia"/>
                <w:sz w:val="20"/>
              </w:rPr>
              <w:t xml:space="preserve">, UE re-select to Cell 2. </w:t>
            </w:r>
            <w:r>
              <w:rPr>
                <w:rFonts w:eastAsiaTheme="minorEastAsia"/>
                <w:sz w:val="20"/>
              </w:rPr>
              <w:t>T</w:t>
            </w:r>
            <w:r>
              <w:rPr>
                <w:rFonts w:eastAsiaTheme="minorEastAsia" w:hint="eastAsia"/>
                <w:sz w:val="20"/>
              </w:rPr>
              <w:t>esting RRM relaxation requirement for L</w:t>
            </w:r>
            <w:r w:rsidRPr="00F50E76">
              <w:rPr>
                <w:rFonts w:eastAsiaTheme="minorEastAsia"/>
                <w:sz w:val="20"/>
              </w:rPr>
              <w:t>ow mobility</w:t>
            </w:r>
            <w:r>
              <w:rPr>
                <w:rFonts w:eastAsiaTheme="minorEastAsia" w:hint="eastAsia"/>
                <w:sz w:val="20"/>
              </w:rPr>
              <w:t xml:space="preserve"> and not-at-</w:t>
            </w:r>
            <w:r>
              <w:rPr>
                <w:rFonts w:eastAsiaTheme="minorEastAsia" w:hint="eastAsia"/>
                <w:sz w:val="20"/>
              </w:rPr>
              <w:lastRenderedPageBreak/>
              <w:t>cell edge criteria.</w:t>
            </w:r>
          </w:p>
        </w:tc>
      </w:tr>
    </w:tbl>
    <w:p w:rsidR="0025767B" w:rsidRDefault="0025767B" w:rsidP="00F66732">
      <w:pPr>
        <w:spacing w:before="0" w:after="120"/>
        <w:jc w:val="left"/>
        <w:rPr>
          <w:sz w:val="20"/>
        </w:rPr>
      </w:pPr>
    </w:p>
    <w:p w:rsidR="0025767B" w:rsidRPr="00346295" w:rsidRDefault="0025767B" w:rsidP="00F66732">
      <w:pPr>
        <w:spacing w:before="0" w:after="120"/>
        <w:jc w:val="left"/>
        <w:rPr>
          <w:b/>
          <w:sz w:val="20"/>
        </w:rPr>
      </w:pPr>
      <w:r w:rsidRPr="00346295">
        <w:rPr>
          <w:b/>
          <w:sz w:val="20"/>
        </w:rPr>
        <w:t>Proposal</w:t>
      </w:r>
      <w:r>
        <w:rPr>
          <w:rFonts w:hint="eastAsia"/>
          <w:b/>
          <w:sz w:val="20"/>
        </w:rPr>
        <w:t xml:space="preserve"> 3</w:t>
      </w:r>
      <w:r w:rsidRPr="00346295">
        <w:rPr>
          <w:b/>
          <w:sz w:val="20"/>
        </w:rPr>
        <w:t>: It is proposed to adopt the test configuration in Table 2.</w:t>
      </w:r>
    </w:p>
    <w:p w:rsidR="0053736B" w:rsidRPr="0053736B" w:rsidRDefault="0053736B" w:rsidP="00F66732">
      <w:pPr>
        <w:spacing w:before="0" w:after="120"/>
        <w:jc w:val="left"/>
        <w:rPr>
          <w:sz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C47449" w:rsidP="00E345EC">
      <w:pPr>
        <w:spacing w:before="0" w:after="120"/>
        <w:jc w:val="left"/>
        <w:rPr>
          <w:sz w:val="20"/>
          <w:lang w:val="en-US"/>
        </w:rPr>
      </w:pPr>
      <w:r>
        <w:rPr>
          <w:sz w:val="20"/>
          <w:lang w:val="en-US"/>
        </w:rPr>
        <w:t>T</w:t>
      </w:r>
      <w:r>
        <w:rPr>
          <w:rFonts w:hint="eastAsia"/>
          <w:sz w:val="20"/>
          <w:lang w:val="en-US"/>
        </w:rPr>
        <w:t>his document discussed RRM test cases for UE power saving</w:t>
      </w:r>
      <w:r w:rsidR="0031273F">
        <w:rPr>
          <w:rFonts w:hint="eastAsia"/>
          <w:sz w:val="20"/>
          <w:lang w:val="en-US"/>
        </w:rPr>
        <w:t xml:space="preserve"> and gave the following proposals.</w:t>
      </w:r>
    </w:p>
    <w:p w:rsidR="0025767B" w:rsidRPr="00346295" w:rsidRDefault="0025767B" w:rsidP="0025767B">
      <w:pPr>
        <w:spacing w:before="0" w:afterLines="25" w:after="60"/>
        <w:jc w:val="left"/>
        <w:rPr>
          <w:b/>
          <w:sz w:val="20"/>
        </w:rPr>
      </w:pPr>
      <w:r w:rsidRPr="00346295">
        <w:rPr>
          <w:b/>
          <w:sz w:val="20"/>
        </w:rPr>
        <w:t xml:space="preserve">Proposal 1: The </w:t>
      </w:r>
      <w:r>
        <w:rPr>
          <w:rFonts w:hint="eastAsia"/>
          <w:b/>
          <w:sz w:val="20"/>
        </w:rPr>
        <w:t>following list of test cases in Table 1 are specified for UE power saving</w:t>
      </w:r>
    </w:p>
    <w:p w:rsidR="0025767B" w:rsidRDefault="0025767B" w:rsidP="0025767B">
      <w:pPr>
        <w:spacing w:before="0" w:after="120"/>
        <w:jc w:val="center"/>
        <w:rPr>
          <w:sz w:val="20"/>
        </w:rPr>
      </w:pPr>
      <w:proofErr w:type="gramStart"/>
      <w:r>
        <w:rPr>
          <w:rFonts w:hint="eastAsia"/>
          <w:b/>
          <w:sz w:val="20"/>
        </w:rPr>
        <w:t>Table 1.</w:t>
      </w:r>
      <w:proofErr w:type="gramEnd"/>
      <w:r>
        <w:rPr>
          <w:rFonts w:hint="eastAsia"/>
          <w:b/>
          <w:sz w:val="20"/>
        </w:rPr>
        <w:t xml:space="preserve"> Test case list for power saving</w:t>
      </w:r>
    </w:p>
    <w:tbl>
      <w:tblPr>
        <w:tblStyle w:val="af8"/>
        <w:tblW w:w="2795" w:type="pct"/>
        <w:jc w:val="center"/>
        <w:tblCellMar>
          <w:top w:w="28" w:type="dxa"/>
          <w:bottom w:w="28" w:type="dxa"/>
        </w:tblCellMar>
        <w:tblLook w:val="04A0" w:firstRow="1" w:lastRow="0" w:firstColumn="1" w:lastColumn="0" w:noHBand="0" w:noVBand="1"/>
      </w:tblPr>
      <w:tblGrid>
        <w:gridCol w:w="511"/>
        <w:gridCol w:w="4998"/>
      </w:tblGrid>
      <w:tr w:rsidR="0025767B" w:rsidTr="00346295">
        <w:trPr>
          <w:jc w:val="center"/>
        </w:trPr>
        <w:tc>
          <w:tcPr>
            <w:tcW w:w="0" w:type="auto"/>
            <w:vAlign w:val="center"/>
          </w:tcPr>
          <w:p w:rsidR="0025767B" w:rsidRPr="00173124" w:rsidRDefault="0025767B" w:rsidP="00775E8C">
            <w:pPr>
              <w:snapToGrid w:val="0"/>
              <w:spacing w:before="0" w:after="0"/>
              <w:jc w:val="center"/>
              <w:rPr>
                <w:rFonts w:eastAsiaTheme="minorEastAsia"/>
                <w:b/>
                <w:sz w:val="20"/>
              </w:rPr>
            </w:pPr>
            <w:r w:rsidRPr="00173124">
              <w:rPr>
                <w:rFonts w:eastAsiaTheme="minorEastAsia" w:hint="eastAsia"/>
                <w:b/>
                <w:sz w:val="20"/>
              </w:rPr>
              <w:t>No.</w:t>
            </w:r>
          </w:p>
        </w:tc>
        <w:tc>
          <w:tcPr>
            <w:tcW w:w="4536" w:type="pct"/>
            <w:vAlign w:val="center"/>
          </w:tcPr>
          <w:p w:rsidR="0025767B" w:rsidRPr="00173124" w:rsidRDefault="0025767B" w:rsidP="00775E8C">
            <w:pPr>
              <w:snapToGrid w:val="0"/>
              <w:spacing w:before="0" w:after="0"/>
              <w:jc w:val="center"/>
              <w:rPr>
                <w:rFonts w:eastAsiaTheme="minorEastAsia"/>
                <w:b/>
                <w:sz w:val="20"/>
              </w:rPr>
            </w:pPr>
            <w:r w:rsidRPr="00173124">
              <w:rPr>
                <w:rFonts w:eastAsiaTheme="minorEastAsia"/>
                <w:b/>
                <w:sz w:val="20"/>
              </w:rPr>
              <w:t>T</w:t>
            </w:r>
            <w:r w:rsidRPr="00173124">
              <w:rPr>
                <w:rFonts w:eastAsiaTheme="minorEastAsia" w:hint="eastAsia"/>
                <w:b/>
                <w:sz w:val="20"/>
              </w:rPr>
              <w:t>est case</w:t>
            </w:r>
          </w:p>
        </w:tc>
      </w:tr>
      <w:tr w:rsidR="0025767B" w:rsidTr="00346295">
        <w:trPr>
          <w:jc w:val="center"/>
        </w:trPr>
        <w:tc>
          <w:tcPr>
            <w:tcW w:w="0" w:type="auto"/>
            <w:vAlign w:val="center"/>
          </w:tcPr>
          <w:p w:rsidR="0025767B" w:rsidRPr="00173124" w:rsidRDefault="0025767B" w:rsidP="00775E8C">
            <w:pPr>
              <w:snapToGrid w:val="0"/>
              <w:spacing w:before="0" w:after="0"/>
              <w:jc w:val="center"/>
              <w:rPr>
                <w:rFonts w:eastAsiaTheme="minorEastAsia"/>
                <w:sz w:val="20"/>
              </w:rPr>
            </w:pPr>
            <w:r>
              <w:rPr>
                <w:rFonts w:eastAsiaTheme="minorEastAsia" w:hint="eastAsia"/>
                <w:sz w:val="20"/>
              </w:rPr>
              <w:t>1</w:t>
            </w:r>
          </w:p>
        </w:tc>
        <w:tc>
          <w:tcPr>
            <w:tcW w:w="4536" w:type="pct"/>
          </w:tcPr>
          <w:p w:rsidR="0025767B" w:rsidRDefault="0025767B" w:rsidP="00775E8C">
            <w:pPr>
              <w:snapToGrid w:val="0"/>
              <w:spacing w:before="0" w:after="0"/>
              <w:jc w:val="left"/>
              <w:rPr>
                <w:sz w:val="20"/>
              </w:rPr>
            </w:pPr>
            <w:r w:rsidRPr="0003511D">
              <w:rPr>
                <w:sz w:val="20"/>
              </w:rPr>
              <w:t>Cell reselection to FR1 intra-frequency NR case</w:t>
            </w:r>
          </w:p>
        </w:tc>
      </w:tr>
      <w:tr w:rsidR="0025767B" w:rsidTr="00346295">
        <w:trPr>
          <w:jc w:val="center"/>
        </w:trPr>
        <w:tc>
          <w:tcPr>
            <w:tcW w:w="0" w:type="auto"/>
            <w:vAlign w:val="center"/>
          </w:tcPr>
          <w:p w:rsidR="0025767B" w:rsidRDefault="0025767B" w:rsidP="00775E8C">
            <w:pPr>
              <w:snapToGrid w:val="0"/>
              <w:spacing w:before="0" w:after="0"/>
              <w:jc w:val="center"/>
              <w:rPr>
                <w:rFonts w:eastAsiaTheme="minorEastAsia"/>
                <w:sz w:val="20"/>
              </w:rPr>
            </w:pPr>
            <w:r>
              <w:rPr>
                <w:rFonts w:eastAsiaTheme="minorEastAsia" w:hint="eastAsia"/>
                <w:sz w:val="20"/>
              </w:rPr>
              <w:t>2</w:t>
            </w:r>
          </w:p>
        </w:tc>
        <w:tc>
          <w:tcPr>
            <w:tcW w:w="4536" w:type="pct"/>
          </w:tcPr>
          <w:p w:rsidR="0025767B" w:rsidRPr="0003511D" w:rsidRDefault="0025767B" w:rsidP="00775E8C">
            <w:pPr>
              <w:snapToGrid w:val="0"/>
              <w:spacing w:before="0" w:after="0"/>
              <w:jc w:val="left"/>
              <w:rPr>
                <w:sz w:val="20"/>
              </w:rPr>
            </w:pPr>
            <w:r w:rsidRPr="0003511D">
              <w:rPr>
                <w:sz w:val="20"/>
              </w:rPr>
              <w:t>Cell reselection to FR1 int</w:t>
            </w:r>
            <w:r>
              <w:rPr>
                <w:rFonts w:hint="eastAsia"/>
                <w:sz w:val="20"/>
              </w:rPr>
              <w:t>er</w:t>
            </w:r>
            <w:r w:rsidRPr="0003511D">
              <w:rPr>
                <w:sz w:val="20"/>
              </w:rPr>
              <w:t>-frequency NR case</w:t>
            </w:r>
          </w:p>
        </w:tc>
      </w:tr>
      <w:tr w:rsidR="0025767B" w:rsidTr="00346295">
        <w:trPr>
          <w:jc w:val="center"/>
        </w:trPr>
        <w:tc>
          <w:tcPr>
            <w:tcW w:w="0" w:type="auto"/>
            <w:vAlign w:val="center"/>
          </w:tcPr>
          <w:p w:rsidR="0025767B" w:rsidRDefault="0025767B" w:rsidP="00775E8C">
            <w:pPr>
              <w:snapToGrid w:val="0"/>
              <w:spacing w:before="0" w:after="0"/>
              <w:jc w:val="center"/>
              <w:rPr>
                <w:rFonts w:eastAsiaTheme="minorEastAsia"/>
                <w:sz w:val="20"/>
              </w:rPr>
            </w:pPr>
            <w:r>
              <w:rPr>
                <w:rFonts w:eastAsiaTheme="minorEastAsia" w:hint="eastAsia"/>
                <w:sz w:val="20"/>
              </w:rPr>
              <w:t>3</w:t>
            </w:r>
          </w:p>
        </w:tc>
        <w:tc>
          <w:tcPr>
            <w:tcW w:w="4536" w:type="pct"/>
          </w:tcPr>
          <w:p w:rsidR="0025767B" w:rsidRPr="0003511D" w:rsidRDefault="0025767B" w:rsidP="00775E8C">
            <w:pPr>
              <w:snapToGrid w:val="0"/>
              <w:spacing w:before="0" w:after="0"/>
              <w:jc w:val="left"/>
              <w:rPr>
                <w:sz w:val="20"/>
              </w:rPr>
            </w:pPr>
            <w:r w:rsidRPr="0003511D">
              <w:rPr>
                <w:sz w:val="20"/>
              </w:rPr>
              <w:t>Cell reselection to FR1 int</w:t>
            </w:r>
            <w:r>
              <w:rPr>
                <w:rFonts w:hint="eastAsia"/>
                <w:sz w:val="20"/>
              </w:rPr>
              <w:t>er</w:t>
            </w:r>
            <w:r w:rsidRPr="0003511D">
              <w:rPr>
                <w:sz w:val="20"/>
              </w:rPr>
              <w:t>-</w:t>
            </w:r>
            <w:r>
              <w:rPr>
                <w:rFonts w:hint="eastAsia"/>
                <w:sz w:val="20"/>
              </w:rPr>
              <w:t>RAT</w:t>
            </w:r>
            <w:r w:rsidRPr="0003511D">
              <w:rPr>
                <w:sz w:val="20"/>
              </w:rPr>
              <w:t xml:space="preserve"> </w:t>
            </w:r>
            <w:r>
              <w:rPr>
                <w:rFonts w:hint="eastAsia"/>
                <w:sz w:val="20"/>
              </w:rPr>
              <w:t>E-UTRA</w:t>
            </w:r>
          </w:p>
        </w:tc>
      </w:tr>
      <w:tr w:rsidR="0025767B" w:rsidTr="00346295">
        <w:trPr>
          <w:jc w:val="center"/>
        </w:trPr>
        <w:tc>
          <w:tcPr>
            <w:tcW w:w="0" w:type="auto"/>
            <w:vAlign w:val="center"/>
          </w:tcPr>
          <w:p w:rsidR="0025767B" w:rsidRDefault="0025767B" w:rsidP="00775E8C">
            <w:pPr>
              <w:snapToGrid w:val="0"/>
              <w:spacing w:before="0" w:after="0"/>
              <w:jc w:val="center"/>
              <w:rPr>
                <w:rFonts w:eastAsiaTheme="minorEastAsia"/>
                <w:sz w:val="20"/>
              </w:rPr>
            </w:pPr>
            <w:r>
              <w:rPr>
                <w:rFonts w:eastAsiaTheme="minorEastAsia" w:hint="eastAsia"/>
                <w:sz w:val="20"/>
              </w:rPr>
              <w:t>4</w:t>
            </w:r>
          </w:p>
        </w:tc>
        <w:tc>
          <w:tcPr>
            <w:tcW w:w="4536" w:type="pct"/>
          </w:tcPr>
          <w:p w:rsidR="0025767B" w:rsidRPr="0003511D" w:rsidRDefault="0025767B" w:rsidP="00775E8C">
            <w:pPr>
              <w:snapToGrid w:val="0"/>
              <w:spacing w:before="0" w:after="0"/>
              <w:jc w:val="left"/>
              <w:rPr>
                <w:sz w:val="20"/>
              </w:rPr>
            </w:pPr>
            <w:r w:rsidRPr="0003511D">
              <w:rPr>
                <w:sz w:val="20"/>
              </w:rPr>
              <w:t>Cell reselection to FR</w:t>
            </w:r>
            <w:r>
              <w:rPr>
                <w:rFonts w:eastAsiaTheme="minorEastAsia" w:hint="eastAsia"/>
                <w:sz w:val="20"/>
              </w:rPr>
              <w:t>2</w:t>
            </w:r>
            <w:r w:rsidRPr="0003511D">
              <w:rPr>
                <w:sz w:val="20"/>
              </w:rPr>
              <w:t xml:space="preserve"> intra-frequency NR case</w:t>
            </w:r>
          </w:p>
        </w:tc>
      </w:tr>
      <w:tr w:rsidR="0025767B" w:rsidTr="00346295">
        <w:trPr>
          <w:jc w:val="center"/>
        </w:trPr>
        <w:tc>
          <w:tcPr>
            <w:tcW w:w="0" w:type="auto"/>
            <w:vAlign w:val="center"/>
          </w:tcPr>
          <w:p w:rsidR="0025767B" w:rsidRDefault="0025767B" w:rsidP="00775E8C">
            <w:pPr>
              <w:snapToGrid w:val="0"/>
              <w:spacing w:before="0" w:after="0"/>
              <w:jc w:val="center"/>
              <w:rPr>
                <w:rFonts w:eastAsiaTheme="minorEastAsia"/>
                <w:sz w:val="20"/>
              </w:rPr>
            </w:pPr>
            <w:r>
              <w:rPr>
                <w:rFonts w:eastAsiaTheme="minorEastAsia" w:hint="eastAsia"/>
                <w:sz w:val="20"/>
              </w:rPr>
              <w:t>5</w:t>
            </w:r>
          </w:p>
        </w:tc>
        <w:tc>
          <w:tcPr>
            <w:tcW w:w="4536" w:type="pct"/>
          </w:tcPr>
          <w:p w:rsidR="0025767B" w:rsidRPr="0003511D" w:rsidRDefault="0025767B" w:rsidP="00775E8C">
            <w:pPr>
              <w:snapToGrid w:val="0"/>
              <w:spacing w:before="0" w:after="0"/>
              <w:jc w:val="left"/>
              <w:rPr>
                <w:sz w:val="20"/>
              </w:rPr>
            </w:pPr>
            <w:r w:rsidRPr="0003511D">
              <w:rPr>
                <w:sz w:val="20"/>
              </w:rPr>
              <w:t>Cell reselection to FR</w:t>
            </w:r>
            <w:r>
              <w:rPr>
                <w:rFonts w:eastAsiaTheme="minorEastAsia" w:hint="eastAsia"/>
                <w:sz w:val="20"/>
              </w:rPr>
              <w:t>2</w:t>
            </w:r>
            <w:r w:rsidRPr="0003511D">
              <w:rPr>
                <w:sz w:val="20"/>
              </w:rPr>
              <w:t xml:space="preserve"> int</w:t>
            </w:r>
            <w:r>
              <w:rPr>
                <w:rFonts w:hint="eastAsia"/>
                <w:sz w:val="20"/>
              </w:rPr>
              <w:t>er</w:t>
            </w:r>
            <w:r w:rsidRPr="0003511D">
              <w:rPr>
                <w:sz w:val="20"/>
              </w:rPr>
              <w:t>-frequency NR case</w:t>
            </w:r>
          </w:p>
        </w:tc>
      </w:tr>
      <w:tr w:rsidR="0025767B" w:rsidTr="00346295">
        <w:trPr>
          <w:jc w:val="center"/>
        </w:trPr>
        <w:tc>
          <w:tcPr>
            <w:tcW w:w="0" w:type="auto"/>
            <w:vAlign w:val="center"/>
          </w:tcPr>
          <w:p w:rsidR="0025767B" w:rsidRDefault="0025767B" w:rsidP="00775E8C">
            <w:pPr>
              <w:snapToGrid w:val="0"/>
              <w:spacing w:before="0" w:after="0"/>
              <w:jc w:val="center"/>
              <w:rPr>
                <w:rFonts w:eastAsiaTheme="minorEastAsia"/>
                <w:sz w:val="20"/>
              </w:rPr>
            </w:pPr>
            <w:r>
              <w:rPr>
                <w:rFonts w:eastAsiaTheme="minorEastAsia" w:hint="eastAsia"/>
                <w:sz w:val="20"/>
              </w:rPr>
              <w:t>6</w:t>
            </w:r>
          </w:p>
        </w:tc>
        <w:tc>
          <w:tcPr>
            <w:tcW w:w="4536" w:type="pct"/>
          </w:tcPr>
          <w:p w:rsidR="0025767B" w:rsidRPr="00FC746C" w:rsidRDefault="0025767B" w:rsidP="00775E8C">
            <w:pPr>
              <w:snapToGrid w:val="0"/>
              <w:spacing w:before="0" w:after="0"/>
              <w:jc w:val="left"/>
              <w:rPr>
                <w:rFonts w:eastAsiaTheme="minorEastAsia"/>
                <w:sz w:val="20"/>
              </w:rPr>
            </w:pPr>
            <w:r>
              <w:rPr>
                <w:rFonts w:eastAsiaTheme="minorEastAsia" w:hint="eastAsia"/>
                <w:sz w:val="20"/>
              </w:rPr>
              <w:t>BWP switching with MIMO layer adaption</w:t>
            </w:r>
          </w:p>
        </w:tc>
      </w:tr>
    </w:tbl>
    <w:p w:rsidR="0025767B" w:rsidRDefault="0025767B" w:rsidP="0025767B">
      <w:pPr>
        <w:spacing w:before="0" w:after="120"/>
        <w:jc w:val="left"/>
        <w:rPr>
          <w:b/>
          <w:sz w:val="20"/>
        </w:rPr>
      </w:pPr>
    </w:p>
    <w:p w:rsidR="0025767B" w:rsidRDefault="0025767B" w:rsidP="0025767B">
      <w:pPr>
        <w:spacing w:before="0" w:after="120"/>
        <w:jc w:val="left"/>
        <w:rPr>
          <w:b/>
          <w:sz w:val="20"/>
        </w:rPr>
      </w:pPr>
      <w:r>
        <w:rPr>
          <w:rFonts w:hint="eastAsia"/>
          <w:b/>
          <w:sz w:val="20"/>
        </w:rPr>
        <w:t xml:space="preserve">Proposal 2: The low mobility criterion is configured by </w:t>
      </w:r>
      <w:proofErr w:type="spellStart"/>
      <w:r w:rsidRPr="00FF5AD0">
        <w:rPr>
          <w:b/>
          <w:sz w:val="20"/>
        </w:rPr>
        <w:t>S</w:t>
      </w:r>
      <w:r w:rsidRPr="00FF5AD0">
        <w:rPr>
          <w:b/>
          <w:sz w:val="20"/>
          <w:vertAlign w:val="subscript"/>
        </w:rPr>
        <w:t>SearchDeltaP</w:t>
      </w:r>
      <w:proofErr w:type="spellEnd"/>
      <w:r w:rsidRPr="00FF5AD0">
        <w:rPr>
          <w:b/>
          <w:sz w:val="20"/>
        </w:rPr>
        <w:t xml:space="preserve"> </w:t>
      </w:r>
      <w:r>
        <w:rPr>
          <w:rFonts w:hint="eastAsia"/>
          <w:b/>
          <w:sz w:val="20"/>
        </w:rPr>
        <w:t>=3</w:t>
      </w:r>
      <w:r w:rsidRPr="00FF5AD0">
        <w:rPr>
          <w:b/>
          <w:sz w:val="20"/>
        </w:rPr>
        <w:t>dB</w:t>
      </w:r>
      <w:r>
        <w:rPr>
          <w:rFonts w:hint="eastAsia"/>
          <w:b/>
          <w:sz w:val="20"/>
        </w:rPr>
        <w:t xml:space="preserve">, and not-at-cell edge criterion is configured by set </w:t>
      </w:r>
      <w:proofErr w:type="spellStart"/>
      <w:r w:rsidRPr="00FF5AD0">
        <w:rPr>
          <w:b/>
          <w:sz w:val="20"/>
        </w:rPr>
        <w:t>S</w:t>
      </w:r>
      <w:r w:rsidRPr="00FF5AD0">
        <w:rPr>
          <w:b/>
          <w:sz w:val="20"/>
          <w:vertAlign w:val="subscript"/>
        </w:rPr>
        <w:t>SearchThresholdP</w:t>
      </w:r>
      <w:proofErr w:type="spellEnd"/>
      <w:r>
        <w:rPr>
          <w:rFonts w:hint="eastAsia"/>
          <w:b/>
          <w:sz w:val="20"/>
        </w:rPr>
        <w:t xml:space="preserve"> &lt; signal level of cell </w:t>
      </w:r>
      <w:r>
        <w:rPr>
          <w:b/>
          <w:sz w:val="20"/>
        </w:rPr>
        <w:t>–</w:t>
      </w:r>
      <w:r>
        <w:rPr>
          <w:rFonts w:hint="eastAsia"/>
          <w:b/>
          <w:sz w:val="20"/>
        </w:rPr>
        <w:t xml:space="preserve"> 2dB.</w:t>
      </w:r>
    </w:p>
    <w:p w:rsidR="0025767B" w:rsidRPr="00346295" w:rsidRDefault="0025767B" w:rsidP="0025767B">
      <w:pPr>
        <w:spacing w:before="0" w:after="120"/>
        <w:jc w:val="left"/>
        <w:rPr>
          <w:b/>
          <w:sz w:val="20"/>
        </w:rPr>
      </w:pPr>
      <w:r w:rsidRPr="00346295">
        <w:rPr>
          <w:b/>
          <w:sz w:val="20"/>
        </w:rPr>
        <w:t>Proposal</w:t>
      </w:r>
      <w:r>
        <w:rPr>
          <w:rFonts w:hint="eastAsia"/>
          <w:b/>
          <w:sz w:val="20"/>
        </w:rPr>
        <w:t xml:space="preserve"> 3</w:t>
      </w:r>
      <w:r w:rsidRPr="00346295">
        <w:rPr>
          <w:b/>
          <w:sz w:val="20"/>
        </w:rPr>
        <w:t>: It is proposed to adopt the test configuration in Table 2.</w:t>
      </w:r>
    </w:p>
    <w:p w:rsidR="0025767B" w:rsidRPr="00346295" w:rsidRDefault="0025767B" w:rsidP="0025767B">
      <w:pPr>
        <w:spacing w:before="0" w:after="120"/>
        <w:jc w:val="center"/>
        <w:rPr>
          <w:b/>
          <w:sz w:val="20"/>
        </w:rPr>
      </w:pPr>
      <w:proofErr w:type="gramStart"/>
      <w:r w:rsidRPr="00346295">
        <w:rPr>
          <w:b/>
          <w:sz w:val="20"/>
        </w:rPr>
        <w:t>Table 2.</w:t>
      </w:r>
      <w:proofErr w:type="gramEnd"/>
      <w:r w:rsidRPr="00346295">
        <w:rPr>
          <w:b/>
          <w:sz w:val="20"/>
        </w:rPr>
        <w:t xml:space="preserve"> Test configuration for RRM </w:t>
      </w:r>
      <w:proofErr w:type="spellStart"/>
      <w:r w:rsidRPr="00346295">
        <w:rPr>
          <w:b/>
          <w:sz w:val="20"/>
        </w:rPr>
        <w:t>relaxatio</w:t>
      </w:r>
      <w:proofErr w:type="spellEnd"/>
    </w:p>
    <w:tbl>
      <w:tblPr>
        <w:tblStyle w:val="af8"/>
        <w:tblW w:w="4500" w:type="pct"/>
        <w:jc w:val="center"/>
        <w:tblLook w:val="04A0" w:firstRow="1" w:lastRow="0" w:firstColumn="1" w:lastColumn="0" w:noHBand="0" w:noVBand="1"/>
      </w:tblPr>
      <w:tblGrid>
        <w:gridCol w:w="439"/>
        <w:gridCol w:w="8431"/>
      </w:tblGrid>
      <w:tr w:rsidR="0025767B" w:rsidRPr="00173124" w:rsidTr="00775E8C">
        <w:trPr>
          <w:jc w:val="center"/>
        </w:trPr>
        <w:tc>
          <w:tcPr>
            <w:tcW w:w="0" w:type="auto"/>
          </w:tcPr>
          <w:p w:rsidR="0025767B" w:rsidRPr="00173124" w:rsidRDefault="0025767B" w:rsidP="00775E8C">
            <w:pPr>
              <w:snapToGrid w:val="0"/>
              <w:spacing w:before="0" w:after="0"/>
              <w:jc w:val="center"/>
              <w:rPr>
                <w:rFonts w:eastAsiaTheme="minorEastAsia"/>
                <w:b/>
                <w:sz w:val="20"/>
              </w:rPr>
            </w:pPr>
            <w:r>
              <w:rPr>
                <w:rFonts w:eastAsiaTheme="minorEastAsia"/>
                <w:b/>
                <w:sz w:val="20"/>
              </w:rPr>
              <w:t>T</w:t>
            </w:r>
          </w:p>
        </w:tc>
        <w:tc>
          <w:tcPr>
            <w:tcW w:w="0" w:type="auto"/>
          </w:tcPr>
          <w:p w:rsidR="0025767B" w:rsidRPr="00173124" w:rsidRDefault="0025767B" w:rsidP="00775E8C">
            <w:pPr>
              <w:snapToGrid w:val="0"/>
              <w:spacing w:before="0" w:after="0"/>
              <w:jc w:val="center"/>
              <w:rPr>
                <w:rFonts w:eastAsiaTheme="minorEastAsia"/>
                <w:b/>
                <w:sz w:val="20"/>
              </w:rPr>
            </w:pPr>
            <w:r>
              <w:rPr>
                <w:rFonts w:eastAsiaTheme="minorEastAsia" w:hint="eastAsia"/>
                <w:b/>
                <w:sz w:val="20"/>
              </w:rPr>
              <w:t>UE behaviour</w:t>
            </w:r>
          </w:p>
        </w:tc>
      </w:tr>
      <w:tr w:rsidR="0025767B" w:rsidTr="00775E8C">
        <w:trPr>
          <w:jc w:val="center"/>
        </w:trPr>
        <w:tc>
          <w:tcPr>
            <w:tcW w:w="0" w:type="auto"/>
          </w:tcPr>
          <w:p w:rsidR="0025767B" w:rsidRPr="00173124" w:rsidRDefault="0025767B" w:rsidP="00775E8C">
            <w:pPr>
              <w:snapToGrid w:val="0"/>
              <w:spacing w:before="0" w:after="0"/>
              <w:jc w:val="center"/>
              <w:rPr>
                <w:rFonts w:eastAsiaTheme="minorEastAsia"/>
                <w:sz w:val="20"/>
              </w:rPr>
            </w:pPr>
            <w:r>
              <w:rPr>
                <w:rFonts w:eastAsiaTheme="minorEastAsia" w:hint="eastAsia"/>
                <w:sz w:val="20"/>
              </w:rPr>
              <w:t>T0</w:t>
            </w:r>
          </w:p>
        </w:tc>
        <w:tc>
          <w:tcPr>
            <w:tcW w:w="0" w:type="auto"/>
          </w:tcPr>
          <w:p w:rsidR="0025767B" w:rsidRPr="00775E8C" w:rsidRDefault="0025767B" w:rsidP="00775E8C">
            <w:pPr>
              <w:snapToGrid w:val="0"/>
              <w:spacing w:before="0" w:after="0"/>
              <w:jc w:val="left"/>
              <w:rPr>
                <w:rFonts w:eastAsiaTheme="minorEastAsia"/>
                <w:sz w:val="20"/>
              </w:rPr>
            </w:pPr>
            <w:r>
              <w:rPr>
                <w:rFonts w:eastAsiaTheme="minorEastAsia" w:hint="eastAsia"/>
                <w:sz w:val="20"/>
              </w:rPr>
              <w:t xml:space="preserve">UE identify 2 </w:t>
            </w:r>
            <w:r w:rsidRPr="0003511D">
              <w:rPr>
                <w:sz w:val="20"/>
              </w:rPr>
              <w:t>Cell</w:t>
            </w:r>
            <w:r>
              <w:rPr>
                <w:rFonts w:eastAsiaTheme="minorEastAsia" w:hint="eastAsia"/>
                <w:sz w:val="20"/>
              </w:rPr>
              <w:t>s, P</w:t>
            </w:r>
            <w:r w:rsidRPr="00F50E76">
              <w:rPr>
                <w:rFonts w:eastAsiaTheme="minorEastAsia" w:hint="eastAsia"/>
                <w:sz w:val="20"/>
                <w:vertAlign w:val="subscript"/>
              </w:rPr>
              <w:t>cell1</w:t>
            </w:r>
            <w:r>
              <w:rPr>
                <w:rFonts w:eastAsiaTheme="minorEastAsia" w:hint="eastAsia"/>
                <w:sz w:val="20"/>
              </w:rPr>
              <w:t xml:space="preserve"> &gt; P</w:t>
            </w:r>
            <w:r w:rsidRPr="00F50E76">
              <w:rPr>
                <w:rFonts w:eastAsiaTheme="minorEastAsia" w:hint="eastAsia"/>
                <w:sz w:val="20"/>
                <w:vertAlign w:val="subscript"/>
              </w:rPr>
              <w:t>cell2</w:t>
            </w:r>
            <w:r>
              <w:rPr>
                <w:rFonts w:eastAsiaTheme="minorEastAsia" w:hint="eastAsia"/>
                <w:sz w:val="20"/>
              </w:rPr>
              <w:t>, UE comps on Cell 1. L</w:t>
            </w:r>
            <w:r w:rsidRPr="00F50E76">
              <w:rPr>
                <w:rFonts w:eastAsiaTheme="minorEastAsia"/>
                <w:sz w:val="20"/>
              </w:rPr>
              <w:t>ow mobility criterion</w:t>
            </w:r>
            <w:r>
              <w:rPr>
                <w:rFonts w:eastAsiaTheme="minorEastAsia" w:hint="eastAsia"/>
                <w:sz w:val="20"/>
              </w:rPr>
              <w:t xml:space="preserve"> is configured and setting </w:t>
            </w:r>
            <w:proofErr w:type="spellStart"/>
            <w:r w:rsidRPr="0034169C">
              <w:rPr>
                <w:sz w:val="20"/>
              </w:rPr>
              <w:t>S</w:t>
            </w:r>
            <w:r w:rsidRPr="0034169C">
              <w:rPr>
                <w:sz w:val="20"/>
                <w:vertAlign w:val="subscript"/>
              </w:rPr>
              <w:t>SearchDeltaP</w:t>
            </w:r>
            <w:proofErr w:type="spellEnd"/>
            <w:r w:rsidRPr="0034169C">
              <w:rPr>
                <w:sz w:val="20"/>
              </w:rPr>
              <w:t xml:space="preserve"> </w:t>
            </w:r>
            <w:r w:rsidRPr="0034169C">
              <w:rPr>
                <w:rFonts w:hint="eastAsia"/>
                <w:sz w:val="20"/>
              </w:rPr>
              <w:t>=3</w:t>
            </w:r>
            <w:r w:rsidRPr="0034169C">
              <w:rPr>
                <w:sz w:val="20"/>
              </w:rPr>
              <w:t>dB</w:t>
            </w:r>
            <w:r>
              <w:rPr>
                <w:rFonts w:eastAsiaTheme="minorEastAsia" w:hint="eastAsia"/>
                <w:sz w:val="20"/>
              </w:rPr>
              <w:t xml:space="preserve"> so that low mobility criteria is fulfilled.</w:t>
            </w:r>
          </w:p>
        </w:tc>
      </w:tr>
      <w:tr w:rsidR="0025767B" w:rsidTr="00775E8C">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T1</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&lt; P</w:t>
            </w:r>
            <w:r w:rsidRPr="00F50E76">
              <w:rPr>
                <w:rFonts w:eastAsiaTheme="minorEastAsia" w:hint="eastAsia"/>
                <w:sz w:val="20"/>
                <w:vertAlign w:val="subscript"/>
              </w:rPr>
              <w:t>cell2</w:t>
            </w:r>
            <w:r>
              <w:rPr>
                <w:rFonts w:eastAsiaTheme="minorEastAsia" w:hint="eastAsia"/>
                <w:sz w:val="20"/>
              </w:rPr>
              <w:t xml:space="preserve">, UE re-select to Cell 2. </w:t>
            </w:r>
            <w:r>
              <w:rPr>
                <w:rFonts w:eastAsiaTheme="minorEastAsia"/>
                <w:sz w:val="20"/>
              </w:rPr>
              <w:t>T</w:t>
            </w:r>
            <w:r>
              <w:rPr>
                <w:rFonts w:eastAsiaTheme="minorEastAsia" w:hint="eastAsia"/>
                <w:sz w:val="20"/>
              </w:rPr>
              <w:t>esting RRM relaxation requirement for L</w:t>
            </w:r>
            <w:r w:rsidRPr="00F50E76">
              <w:rPr>
                <w:rFonts w:eastAsiaTheme="minorEastAsia"/>
                <w:sz w:val="20"/>
              </w:rPr>
              <w:t>ow mobility criterion</w:t>
            </w:r>
            <w:r>
              <w:rPr>
                <w:rFonts w:eastAsiaTheme="minorEastAsia" w:hint="eastAsia"/>
                <w:sz w:val="20"/>
              </w:rPr>
              <w:t xml:space="preserve">. </w:t>
            </w:r>
            <w:r>
              <w:rPr>
                <w:rFonts w:eastAsiaTheme="minorEastAsia"/>
                <w:sz w:val="20"/>
              </w:rPr>
              <w:t>A</w:t>
            </w:r>
            <w:r>
              <w:rPr>
                <w:rFonts w:eastAsiaTheme="minorEastAsia" w:hint="eastAsia"/>
                <w:sz w:val="20"/>
              </w:rPr>
              <w:t>fter reselection, not-at-cell edge criterion is configured and</w:t>
            </w:r>
            <w:r>
              <w:rPr>
                <w:rFonts w:hint="eastAsia"/>
                <w:b/>
                <w:sz w:val="20"/>
              </w:rPr>
              <w:t xml:space="preserve"> </w:t>
            </w:r>
            <w:r>
              <w:rPr>
                <w:rFonts w:eastAsiaTheme="minorEastAsia" w:hint="eastAsia"/>
                <w:b/>
                <w:sz w:val="20"/>
              </w:rPr>
              <w:t>s</w:t>
            </w:r>
            <w:r w:rsidRPr="0034169C">
              <w:rPr>
                <w:rFonts w:hint="eastAsia"/>
                <w:sz w:val="20"/>
              </w:rPr>
              <w:t xml:space="preserve">et </w:t>
            </w:r>
            <w:proofErr w:type="spellStart"/>
            <w:r w:rsidRPr="0034169C">
              <w:rPr>
                <w:sz w:val="20"/>
              </w:rPr>
              <w:t>S</w:t>
            </w:r>
            <w:r w:rsidRPr="0034169C">
              <w:rPr>
                <w:sz w:val="20"/>
                <w:vertAlign w:val="subscript"/>
              </w:rPr>
              <w:t>SearchThresholdP</w:t>
            </w:r>
            <w:proofErr w:type="spellEnd"/>
            <w:r w:rsidRPr="0034169C">
              <w:rPr>
                <w:rFonts w:hint="eastAsia"/>
                <w:sz w:val="20"/>
              </w:rPr>
              <w:t xml:space="preserve"> &lt; </w:t>
            </w:r>
            <w:r w:rsidRPr="0034169C">
              <w:rPr>
                <w:rFonts w:eastAsiaTheme="minorEastAsia" w:hint="eastAsia"/>
                <w:sz w:val="20"/>
              </w:rPr>
              <w:t>P</w:t>
            </w:r>
            <w:r w:rsidRPr="0034169C">
              <w:rPr>
                <w:rFonts w:eastAsiaTheme="minorEastAsia" w:hint="eastAsia"/>
                <w:sz w:val="20"/>
                <w:vertAlign w:val="subscript"/>
              </w:rPr>
              <w:t>cell2</w:t>
            </w:r>
            <w:r w:rsidRPr="0034169C">
              <w:rPr>
                <w:rFonts w:hint="eastAsia"/>
                <w:sz w:val="20"/>
              </w:rPr>
              <w:t xml:space="preserve"> </w:t>
            </w:r>
            <w:r w:rsidRPr="0034169C">
              <w:rPr>
                <w:sz w:val="20"/>
              </w:rPr>
              <w:t>–</w:t>
            </w:r>
            <w:r w:rsidRPr="0034169C">
              <w:rPr>
                <w:rFonts w:hint="eastAsia"/>
                <w:sz w:val="20"/>
              </w:rPr>
              <w:t xml:space="preserve"> 2dB</w:t>
            </w:r>
            <w:r>
              <w:rPr>
                <w:rFonts w:eastAsiaTheme="minorEastAsia" w:hint="eastAsia"/>
                <w:sz w:val="20"/>
              </w:rPr>
              <w:t xml:space="preserve"> so that not-at-cell edge criterion is full filled</w:t>
            </w:r>
            <w:r w:rsidRPr="0034169C">
              <w:rPr>
                <w:rFonts w:hint="eastAsia"/>
                <w:sz w:val="20"/>
              </w:rPr>
              <w:t>.</w:t>
            </w:r>
          </w:p>
        </w:tc>
      </w:tr>
      <w:tr w:rsidR="0025767B" w:rsidTr="00775E8C">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T2</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&gt; P</w:t>
            </w:r>
            <w:r w:rsidRPr="00F50E76">
              <w:rPr>
                <w:rFonts w:eastAsiaTheme="minorEastAsia" w:hint="eastAsia"/>
                <w:sz w:val="20"/>
                <w:vertAlign w:val="subscript"/>
              </w:rPr>
              <w:t>cell2</w:t>
            </w:r>
            <w:r>
              <w:rPr>
                <w:rFonts w:eastAsiaTheme="minorEastAsia" w:hint="eastAsia"/>
                <w:sz w:val="20"/>
              </w:rPr>
              <w:t xml:space="preserve">, UE re-select to Cell 1. </w:t>
            </w:r>
            <w:r>
              <w:rPr>
                <w:rFonts w:eastAsiaTheme="minorEastAsia"/>
                <w:sz w:val="20"/>
              </w:rPr>
              <w:t>T</w:t>
            </w:r>
            <w:r>
              <w:rPr>
                <w:rFonts w:eastAsiaTheme="minorEastAsia" w:hint="eastAsia"/>
                <w:sz w:val="20"/>
              </w:rPr>
              <w:t xml:space="preserve">esting RRM relaxation requirement for not-at-cell edge criterion. </w:t>
            </w:r>
            <w:r>
              <w:rPr>
                <w:rFonts w:eastAsiaTheme="minorEastAsia"/>
                <w:sz w:val="20"/>
              </w:rPr>
              <w:t>A</w:t>
            </w:r>
            <w:r>
              <w:rPr>
                <w:rFonts w:eastAsiaTheme="minorEastAsia" w:hint="eastAsia"/>
                <w:sz w:val="20"/>
              </w:rPr>
              <w:t>fter reselection, L</w:t>
            </w:r>
            <w:r w:rsidRPr="00F50E76">
              <w:rPr>
                <w:rFonts w:eastAsiaTheme="minorEastAsia"/>
                <w:sz w:val="20"/>
              </w:rPr>
              <w:t>ow mobility criterion</w:t>
            </w:r>
            <w:r>
              <w:rPr>
                <w:rFonts w:eastAsiaTheme="minorEastAsia" w:hint="eastAsia"/>
                <w:sz w:val="20"/>
              </w:rPr>
              <w:t xml:space="preserve"> and not-at-cell edge criterion are configured and set </w:t>
            </w:r>
            <w:proofErr w:type="spellStart"/>
            <w:r w:rsidRPr="0034169C">
              <w:rPr>
                <w:sz w:val="20"/>
              </w:rPr>
              <w:t>S</w:t>
            </w:r>
            <w:r w:rsidRPr="0034169C">
              <w:rPr>
                <w:sz w:val="20"/>
                <w:vertAlign w:val="subscript"/>
              </w:rPr>
              <w:t>SearchDeltaP</w:t>
            </w:r>
            <w:proofErr w:type="spellEnd"/>
            <w:r w:rsidRPr="0034169C">
              <w:rPr>
                <w:sz w:val="20"/>
              </w:rPr>
              <w:t xml:space="preserve"> </w:t>
            </w:r>
            <w:r w:rsidRPr="0034169C">
              <w:rPr>
                <w:rFonts w:hint="eastAsia"/>
                <w:sz w:val="20"/>
              </w:rPr>
              <w:t>=3</w:t>
            </w:r>
            <w:r w:rsidRPr="0034169C">
              <w:rPr>
                <w:sz w:val="20"/>
              </w:rPr>
              <w:t>dB</w:t>
            </w:r>
            <w:r>
              <w:rPr>
                <w:rFonts w:eastAsiaTheme="minorEastAsia" w:hint="eastAsia"/>
                <w:sz w:val="20"/>
              </w:rPr>
              <w:t xml:space="preserve"> and</w:t>
            </w:r>
            <w:r w:rsidRPr="0034169C">
              <w:rPr>
                <w:sz w:val="20"/>
              </w:rPr>
              <w:t xml:space="preserve"> </w:t>
            </w:r>
            <w:proofErr w:type="spellStart"/>
            <w:r w:rsidRPr="0034169C">
              <w:rPr>
                <w:sz w:val="20"/>
              </w:rPr>
              <w:t>S</w:t>
            </w:r>
            <w:r w:rsidRPr="0034169C">
              <w:rPr>
                <w:sz w:val="20"/>
                <w:vertAlign w:val="subscript"/>
              </w:rPr>
              <w:t>SearchThresholdP</w:t>
            </w:r>
            <w:proofErr w:type="spellEnd"/>
            <w:r w:rsidRPr="0034169C">
              <w:rPr>
                <w:rFonts w:hint="eastAsia"/>
                <w:sz w:val="20"/>
              </w:rPr>
              <w:t xml:space="preserve"> &lt; </w:t>
            </w:r>
            <w:r w:rsidRPr="0034169C">
              <w:rPr>
                <w:rFonts w:eastAsiaTheme="minorEastAsia" w:hint="eastAsia"/>
                <w:sz w:val="20"/>
              </w:rPr>
              <w:t>P</w:t>
            </w:r>
            <w:r w:rsidRPr="0034169C">
              <w:rPr>
                <w:rFonts w:eastAsiaTheme="minorEastAsia" w:hint="eastAsia"/>
                <w:sz w:val="20"/>
                <w:vertAlign w:val="subscript"/>
              </w:rPr>
              <w:t>cell</w:t>
            </w:r>
            <w:r>
              <w:rPr>
                <w:rFonts w:eastAsiaTheme="minorEastAsia" w:hint="eastAsia"/>
                <w:sz w:val="20"/>
                <w:vertAlign w:val="subscript"/>
              </w:rPr>
              <w:t>1</w:t>
            </w:r>
            <w:r w:rsidRPr="0034169C">
              <w:rPr>
                <w:rFonts w:hint="eastAsia"/>
                <w:sz w:val="20"/>
              </w:rPr>
              <w:t xml:space="preserve"> </w:t>
            </w:r>
            <w:r w:rsidRPr="0034169C">
              <w:rPr>
                <w:sz w:val="20"/>
              </w:rPr>
              <w:t>–</w:t>
            </w:r>
            <w:r w:rsidRPr="0034169C">
              <w:rPr>
                <w:rFonts w:hint="eastAsia"/>
                <w:sz w:val="20"/>
              </w:rPr>
              <w:t xml:space="preserve"> 2dB</w:t>
            </w:r>
            <w:r>
              <w:rPr>
                <w:rFonts w:eastAsiaTheme="minorEastAsia" w:hint="eastAsia"/>
                <w:sz w:val="20"/>
              </w:rPr>
              <w:t xml:space="preserve"> so that both criteria are fulfilled.</w:t>
            </w:r>
          </w:p>
        </w:tc>
      </w:tr>
      <w:tr w:rsidR="0025767B" w:rsidRPr="00FC746C" w:rsidTr="00775E8C">
        <w:trPr>
          <w:jc w:val="center"/>
        </w:trPr>
        <w:tc>
          <w:tcPr>
            <w:tcW w:w="0" w:type="auto"/>
          </w:tcPr>
          <w:p w:rsidR="0025767B" w:rsidRDefault="0025767B" w:rsidP="00775E8C">
            <w:pPr>
              <w:snapToGrid w:val="0"/>
              <w:spacing w:before="0" w:after="0"/>
              <w:jc w:val="center"/>
              <w:rPr>
                <w:rFonts w:eastAsiaTheme="minorEastAsia"/>
                <w:sz w:val="20"/>
              </w:rPr>
            </w:pPr>
            <w:r>
              <w:rPr>
                <w:rFonts w:eastAsiaTheme="minorEastAsia" w:hint="eastAsia"/>
                <w:sz w:val="20"/>
              </w:rPr>
              <w:t>T3</w:t>
            </w:r>
          </w:p>
        </w:tc>
        <w:tc>
          <w:tcPr>
            <w:tcW w:w="0" w:type="auto"/>
          </w:tcPr>
          <w:p w:rsidR="0025767B" w:rsidRPr="0003511D" w:rsidRDefault="0025767B" w:rsidP="00775E8C">
            <w:pPr>
              <w:snapToGrid w:val="0"/>
              <w:spacing w:before="0" w:after="0"/>
              <w:jc w:val="left"/>
              <w:rPr>
                <w:sz w:val="20"/>
              </w:rPr>
            </w:pPr>
            <w:r>
              <w:rPr>
                <w:rFonts w:eastAsiaTheme="minorEastAsia" w:hint="eastAsia"/>
                <w:sz w:val="20"/>
              </w:rPr>
              <w:t>P</w:t>
            </w:r>
            <w:r w:rsidRPr="00F50E76">
              <w:rPr>
                <w:rFonts w:eastAsiaTheme="minorEastAsia" w:hint="eastAsia"/>
                <w:sz w:val="20"/>
                <w:vertAlign w:val="subscript"/>
              </w:rPr>
              <w:t>cell1</w:t>
            </w:r>
            <w:r>
              <w:rPr>
                <w:rFonts w:eastAsiaTheme="minorEastAsia" w:hint="eastAsia"/>
                <w:sz w:val="20"/>
              </w:rPr>
              <w:t xml:space="preserve"> &lt; P</w:t>
            </w:r>
            <w:r w:rsidRPr="00F50E76">
              <w:rPr>
                <w:rFonts w:eastAsiaTheme="minorEastAsia" w:hint="eastAsia"/>
                <w:sz w:val="20"/>
                <w:vertAlign w:val="subscript"/>
              </w:rPr>
              <w:t>cell2</w:t>
            </w:r>
            <w:r>
              <w:rPr>
                <w:rFonts w:eastAsiaTheme="minorEastAsia" w:hint="eastAsia"/>
                <w:sz w:val="20"/>
              </w:rPr>
              <w:t xml:space="preserve">, UE re-select to Cell 2. </w:t>
            </w:r>
            <w:r>
              <w:rPr>
                <w:rFonts w:eastAsiaTheme="minorEastAsia"/>
                <w:sz w:val="20"/>
              </w:rPr>
              <w:t>T</w:t>
            </w:r>
            <w:r>
              <w:rPr>
                <w:rFonts w:eastAsiaTheme="minorEastAsia" w:hint="eastAsia"/>
                <w:sz w:val="20"/>
              </w:rPr>
              <w:t>esting RRM relaxation requirement for L</w:t>
            </w:r>
            <w:r w:rsidRPr="00F50E76">
              <w:rPr>
                <w:rFonts w:eastAsiaTheme="minorEastAsia"/>
                <w:sz w:val="20"/>
              </w:rPr>
              <w:t>ow mobility</w:t>
            </w:r>
            <w:r>
              <w:rPr>
                <w:rFonts w:eastAsiaTheme="minorEastAsia" w:hint="eastAsia"/>
                <w:sz w:val="20"/>
              </w:rPr>
              <w:t xml:space="preserve"> and not-at-cell edge criteria.</w:t>
            </w:r>
          </w:p>
        </w:tc>
      </w:tr>
    </w:tbl>
    <w:p w:rsidR="00E345EC" w:rsidRPr="0025767B"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EF455C" w:rsidRPr="00EF455C">
        <w:rPr>
          <w:sz w:val="20"/>
        </w:rPr>
        <w:t>3GPP TS 38.133 v16.4.0, NR: Requirements for support of radio resource management</w:t>
      </w:r>
    </w:p>
    <w:p w:rsidR="00BF6F68" w:rsidRDefault="00BF6F68" w:rsidP="002E4536">
      <w:pPr>
        <w:pStyle w:val="ab"/>
        <w:ind w:left="540" w:hangingChars="270" w:hanging="540"/>
        <w:rPr>
          <w:sz w:val="20"/>
        </w:rPr>
      </w:pPr>
      <w:bookmarkStart w:id="3" w:name="_GoBack"/>
      <w:bookmarkEnd w:id="3"/>
    </w:p>
    <w:sectPr w:rsidR="00BF6F6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75A" w:rsidRDefault="003D375A" w:rsidP="0095591C">
      <w:pPr>
        <w:spacing w:after="60"/>
        <w:ind w:left="210"/>
      </w:pPr>
      <w:r>
        <w:separator/>
      </w:r>
    </w:p>
  </w:endnote>
  <w:endnote w:type="continuationSeparator" w:id="0">
    <w:p w:rsidR="003D375A" w:rsidRDefault="003D375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3" w:usb1="00000000" w:usb2="00000000" w:usb3="00000000" w:csb0="00000001" w:csb1="00000000"/>
  </w:font>
  <w:font w:name="Yu Mincho">
    <w:altName w:val="MS Gothic"/>
    <w:panose1 w:val="00000000000000000000"/>
    <w:charset w:val="80"/>
    <w:family w:val="roman"/>
    <w:notTrueType/>
    <w:pitch w:val="variable"/>
    <w:sig w:usb0="00000000"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EEE" w:rsidRDefault="00FD5EE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4629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75A" w:rsidRDefault="003D375A" w:rsidP="0095591C">
      <w:pPr>
        <w:spacing w:after="60"/>
        <w:ind w:left="210"/>
      </w:pPr>
      <w:r>
        <w:separator/>
      </w:r>
    </w:p>
  </w:footnote>
  <w:footnote w:type="continuationSeparator" w:id="0">
    <w:p w:rsidR="003D375A" w:rsidRDefault="003D375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EEE" w:rsidRDefault="00FD5EE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FF481B"/>
    <w:multiLevelType w:val="hybridMultilevel"/>
    <w:tmpl w:val="F48C492A"/>
    <w:lvl w:ilvl="0" w:tplc="8AEE6A8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7">
    <w:nsid w:val="4D601DD8"/>
    <w:multiLevelType w:val="hybridMultilevel"/>
    <w:tmpl w:val="2D3EFF5E"/>
    <w:lvl w:ilvl="0" w:tplc="9E0CDBC8">
      <w:start w:val="1695"/>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1">
    <w:nsid w:val="5491155D"/>
    <w:multiLevelType w:val="hybridMultilevel"/>
    <w:tmpl w:val="97D41B18"/>
    <w:lvl w:ilvl="0" w:tplc="B5CCFD1A">
      <w:start w:val="1"/>
      <w:numFmt w:val="bullet"/>
      <w:lvlText w:val="•"/>
      <w:lvlJc w:val="left"/>
      <w:pPr>
        <w:tabs>
          <w:tab w:val="num" w:pos="720"/>
        </w:tabs>
        <w:ind w:left="720" w:hanging="360"/>
      </w:pPr>
      <w:rPr>
        <w:rFonts w:ascii="Arial" w:hAnsi="Arial" w:hint="default"/>
      </w:rPr>
    </w:lvl>
    <w:lvl w:ilvl="1" w:tplc="8EB8B290">
      <w:start w:val="1"/>
      <w:numFmt w:val="bullet"/>
      <w:lvlText w:val="•"/>
      <w:lvlJc w:val="left"/>
      <w:pPr>
        <w:tabs>
          <w:tab w:val="num" w:pos="1440"/>
        </w:tabs>
        <w:ind w:left="1440" w:hanging="360"/>
      </w:pPr>
      <w:rPr>
        <w:rFonts w:ascii="Arial" w:hAnsi="Arial" w:hint="default"/>
      </w:rPr>
    </w:lvl>
    <w:lvl w:ilvl="2" w:tplc="E0165DD2">
      <w:start w:val="1531"/>
      <w:numFmt w:val="bullet"/>
      <w:lvlText w:val="•"/>
      <w:lvlJc w:val="left"/>
      <w:pPr>
        <w:tabs>
          <w:tab w:val="num" w:pos="2160"/>
        </w:tabs>
        <w:ind w:left="2160" w:hanging="360"/>
      </w:pPr>
      <w:rPr>
        <w:rFonts w:ascii="Arial" w:hAnsi="Arial" w:hint="default"/>
      </w:rPr>
    </w:lvl>
    <w:lvl w:ilvl="3" w:tplc="A0964B3A" w:tentative="1">
      <w:start w:val="1"/>
      <w:numFmt w:val="bullet"/>
      <w:lvlText w:val="•"/>
      <w:lvlJc w:val="left"/>
      <w:pPr>
        <w:tabs>
          <w:tab w:val="num" w:pos="2880"/>
        </w:tabs>
        <w:ind w:left="2880" w:hanging="360"/>
      </w:pPr>
      <w:rPr>
        <w:rFonts w:ascii="Arial" w:hAnsi="Arial" w:hint="default"/>
      </w:rPr>
    </w:lvl>
    <w:lvl w:ilvl="4" w:tplc="5A6686A6" w:tentative="1">
      <w:start w:val="1"/>
      <w:numFmt w:val="bullet"/>
      <w:lvlText w:val="•"/>
      <w:lvlJc w:val="left"/>
      <w:pPr>
        <w:tabs>
          <w:tab w:val="num" w:pos="3600"/>
        </w:tabs>
        <w:ind w:left="3600" w:hanging="360"/>
      </w:pPr>
      <w:rPr>
        <w:rFonts w:ascii="Arial" w:hAnsi="Arial" w:hint="default"/>
      </w:rPr>
    </w:lvl>
    <w:lvl w:ilvl="5" w:tplc="1D78DABA" w:tentative="1">
      <w:start w:val="1"/>
      <w:numFmt w:val="bullet"/>
      <w:lvlText w:val="•"/>
      <w:lvlJc w:val="left"/>
      <w:pPr>
        <w:tabs>
          <w:tab w:val="num" w:pos="4320"/>
        </w:tabs>
        <w:ind w:left="4320" w:hanging="360"/>
      </w:pPr>
      <w:rPr>
        <w:rFonts w:ascii="Arial" w:hAnsi="Arial" w:hint="default"/>
      </w:rPr>
    </w:lvl>
    <w:lvl w:ilvl="6" w:tplc="97E256F8" w:tentative="1">
      <w:start w:val="1"/>
      <w:numFmt w:val="bullet"/>
      <w:lvlText w:val="•"/>
      <w:lvlJc w:val="left"/>
      <w:pPr>
        <w:tabs>
          <w:tab w:val="num" w:pos="5040"/>
        </w:tabs>
        <w:ind w:left="5040" w:hanging="360"/>
      </w:pPr>
      <w:rPr>
        <w:rFonts w:ascii="Arial" w:hAnsi="Arial" w:hint="default"/>
      </w:rPr>
    </w:lvl>
    <w:lvl w:ilvl="7" w:tplc="D6924272" w:tentative="1">
      <w:start w:val="1"/>
      <w:numFmt w:val="bullet"/>
      <w:lvlText w:val="•"/>
      <w:lvlJc w:val="left"/>
      <w:pPr>
        <w:tabs>
          <w:tab w:val="num" w:pos="5760"/>
        </w:tabs>
        <w:ind w:left="5760" w:hanging="360"/>
      </w:pPr>
      <w:rPr>
        <w:rFonts w:ascii="Arial" w:hAnsi="Arial" w:hint="default"/>
      </w:rPr>
    </w:lvl>
    <w:lvl w:ilvl="8" w:tplc="7ECCFB74" w:tentative="1">
      <w:start w:val="1"/>
      <w:numFmt w:val="bullet"/>
      <w:lvlText w:val="•"/>
      <w:lvlJc w:val="left"/>
      <w:pPr>
        <w:tabs>
          <w:tab w:val="num" w:pos="6480"/>
        </w:tabs>
        <w:ind w:left="6480" w:hanging="360"/>
      </w:pPr>
      <w:rPr>
        <w:rFonts w:ascii="Arial" w:hAnsi="Arial" w:hint="default"/>
      </w:rPr>
    </w:lvl>
  </w:abstractNum>
  <w:abstractNum w:abstractNumId="32">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3">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8">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5">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6">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5"/>
  </w:num>
  <w:num w:numId="4">
    <w:abstractNumId w:val="25"/>
  </w:num>
  <w:num w:numId="5">
    <w:abstractNumId w:val="15"/>
  </w:num>
  <w:num w:numId="6">
    <w:abstractNumId w:val="40"/>
  </w:num>
  <w:num w:numId="7">
    <w:abstractNumId w:val="8"/>
  </w:num>
  <w:num w:numId="8">
    <w:abstractNumId w:val="28"/>
  </w:num>
  <w:num w:numId="9">
    <w:abstractNumId w:val="18"/>
  </w:num>
  <w:num w:numId="10">
    <w:abstractNumId w:val="35"/>
  </w:num>
  <w:num w:numId="11">
    <w:abstractNumId w:val="41"/>
  </w:num>
  <w:num w:numId="12">
    <w:abstractNumId w:val="43"/>
  </w:num>
  <w:num w:numId="13">
    <w:abstractNumId w:val="19"/>
  </w:num>
  <w:num w:numId="14">
    <w:abstractNumId w:val="20"/>
  </w:num>
  <w:num w:numId="15">
    <w:abstractNumId w:val="17"/>
  </w:num>
  <w:num w:numId="16">
    <w:abstractNumId w:val="34"/>
  </w:num>
  <w:num w:numId="17">
    <w:abstractNumId w:val="0"/>
  </w:num>
  <w:num w:numId="18">
    <w:abstractNumId w:val="39"/>
  </w:num>
  <w:num w:numId="19">
    <w:abstractNumId w:val="46"/>
  </w:num>
  <w:num w:numId="20">
    <w:abstractNumId w:val="21"/>
  </w:num>
  <w:num w:numId="21">
    <w:abstractNumId w:val="36"/>
  </w:num>
  <w:num w:numId="22">
    <w:abstractNumId w:val="45"/>
  </w:num>
  <w:num w:numId="23">
    <w:abstractNumId w:val="3"/>
  </w:num>
  <w:num w:numId="24">
    <w:abstractNumId w:val="14"/>
  </w:num>
  <w:num w:numId="25">
    <w:abstractNumId w:val="30"/>
  </w:num>
  <w:num w:numId="26">
    <w:abstractNumId w:val="10"/>
  </w:num>
  <w:num w:numId="27">
    <w:abstractNumId w:val="2"/>
  </w:num>
  <w:num w:numId="28">
    <w:abstractNumId w:val="37"/>
  </w:num>
  <w:num w:numId="29">
    <w:abstractNumId w:val="23"/>
  </w:num>
  <w:num w:numId="30">
    <w:abstractNumId w:val="7"/>
  </w:num>
  <w:num w:numId="31">
    <w:abstractNumId w:val="13"/>
  </w:num>
  <w:num w:numId="32">
    <w:abstractNumId w:val="11"/>
  </w:num>
  <w:num w:numId="33">
    <w:abstractNumId w:val="42"/>
  </w:num>
  <w:num w:numId="34">
    <w:abstractNumId w:val="26"/>
  </w:num>
  <w:num w:numId="35">
    <w:abstractNumId w:val="4"/>
  </w:num>
  <w:num w:numId="36">
    <w:abstractNumId w:val="12"/>
  </w:num>
  <w:num w:numId="37">
    <w:abstractNumId w:val="33"/>
  </w:num>
  <w:num w:numId="38">
    <w:abstractNumId w:val="22"/>
  </w:num>
  <w:num w:numId="39">
    <w:abstractNumId w:val="16"/>
  </w:num>
  <w:num w:numId="40">
    <w:abstractNumId w:val="1"/>
  </w:num>
  <w:num w:numId="41">
    <w:abstractNumId w:val="6"/>
  </w:num>
  <w:num w:numId="42">
    <w:abstractNumId w:val="32"/>
  </w:num>
  <w:num w:numId="43">
    <w:abstractNumId w:val="44"/>
  </w:num>
  <w:num w:numId="44">
    <w:abstractNumId w:val="38"/>
  </w:num>
  <w:num w:numId="45">
    <w:abstractNumId w:val="31"/>
  </w:num>
  <w:num w:numId="46">
    <w:abstractNumId w:val="27"/>
  </w:num>
  <w:num w:numId="4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084"/>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1D"/>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DE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57EB1"/>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124"/>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67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6E9B"/>
    <w:rsid w:val="00277607"/>
    <w:rsid w:val="002800A9"/>
    <w:rsid w:val="0028041A"/>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4D68"/>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73F"/>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146"/>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69C"/>
    <w:rsid w:val="003434AB"/>
    <w:rsid w:val="0034365C"/>
    <w:rsid w:val="00343B9A"/>
    <w:rsid w:val="0034428A"/>
    <w:rsid w:val="003444CF"/>
    <w:rsid w:val="003454F3"/>
    <w:rsid w:val="00346295"/>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4F6"/>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375A"/>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7C8"/>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601"/>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1CD"/>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259"/>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63BD"/>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7A"/>
    <w:rsid w:val="005372F5"/>
    <w:rsid w:val="0053736B"/>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B17"/>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6FEC"/>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5CA"/>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B9D"/>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4E4F"/>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03D"/>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19"/>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E82"/>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44E"/>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19"/>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9BE"/>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578"/>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6DCA"/>
    <w:rsid w:val="00AA75B5"/>
    <w:rsid w:val="00AA765B"/>
    <w:rsid w:val="00AA7CC4"/>
    <w:rsid w:val="00AB0977"/>
    <w:rsid w:val="00AB0AAA"/>
    <w:rsid w:val="00AB28A3"/>
    <w:rsid w:val="00AB2A58"/>
    <w:rsid w:val="00AB2F06"/>
    <w:rsid w:val="00AB38E0"/>
    <w:rsid w:val="00AB4D80"/>
    <w:rsid w:val="00AB4FFD"/>
    <w:rsid w:val="00AB5028"/>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484"/>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6CCE"/>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C79"/>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1B3"/>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71"/>
    <w:rsid w:val="00C35F34"/>
    <w:rsid w:val="00C37C2C"/>
    <w:rsid w:val="00C401BF"/>
    <w:rsid w:val="00C404ED"/>
    <w:rsid w:val="00C412E3"/>
    <w:rsid w:val="00C42668"/>
    <w:rsid w:val="00C4270B"/>
    <w:rsid w:val="00C42B1B"/>
    <w:rsid w:val="00C42B36"/>
    <w:rsid w:val="00C4309C"/>
    <w:rsid w:val="00C43CC3"/>
    <w:rsid w:val="00C44042"/>
    <w:rsid w:val="00C440F1"/>
    <w:rsid w:val="00C44421"/>
    <w:rsid w:val="00C4491E"/>
    <w:rsid w:val="00C44999"/>
    <w:rsid w:val="00C45C96"/>
    <w:rsid w:val="00C46F72"/>
    <w:rsid w:val="00C472AE"/>
    <w:rsid w:val="00C4730E"/>
    <w:rsid w:val="00C47449"/>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08B"/>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861"/>
    <w:rsid w:val="00D13924"/>
    <w:rsid w:val="00D13A3A"/>
    <w:rsid w:val="00D13BC4"/>
    <w:rsid w:val="00D13F5A"/>
    <w:rsid w:val="00D1444B"/>
    <w:rsid w:val="00D1493D"/>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978CD"/>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03F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166"/>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992"/>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202"/>
    <w:rsid w:val="00EF340E"/>
    <w:rsid w:val="00EF3C01"/>
    <w:rsid w:val="00EF3F6B"/>
    <w:rsid w:val="00EF455C"/>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391D"/>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0E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46C"/>
    <w:rsid w:val="00FC79F5"/>
    <w:rsid w:val="00FC7B2D"/>
    <w:rsid w:val="00FC7FF7"/>
    <w:rsid w:val="00FD0C18"/>
    <w:rsid w:val="00FD11FD"/>
    <w:rsid w:val="00FD1909"/>
    <w:rsid w:val="00FD3067"/>
    <w:rsid w:val="00FD3769"/>
    <w:rsid w:val="00FD376A"/>
    <w:rsid w:val="00FD41CC"/>
    <w:rsid w:val="00FD5008"/>
    <w:rsid w:val="00FD5B4C"/>
    <w:rsid w:val="00FD5C55"/>
    <w:rsid w:val="00FD5EEE"/>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AD0"/>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36B44-7FF6-4864-99A0-9034CE8F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7367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2020-08-07T13:05:00Z</dcterms:created>
  <dcterms:modified xsi:type="dcterms:W3CDTF">2020-08-07T14:02:00Z</dcterms:modified>
</cp:coreProperties>
</file>